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9D4B" w14:textId="36089A98" w:rsidR="0078034A" w:rsidRDefault="0078034A"/>
    <w:tbl>
      <w:tblPr>
        <w:tblStyle w:val="TableGrid"/>
        <w:tblW w:w="9351" w:type="dxa"/>
        <w:tblLook w:val="04A0" w:firstRow="1" w:lastRow="0" w:firstColumn="1" w:lastColumn="0" w:noHBand="0" w:noVBand="1"/>
      </w:tblPr>
      <w:tblGrid>
        <w:gridCol w:w="9351"/>
      </w:tblGrid>
      <w:tr w:rsidR="0078034A" w14:paraId="7D3B163F" w14:textId="77777777" w:rsidTr="00DC54DE">
        <w:tc>
          <w:tcPr>
            <w:tcW w:w="9351" w:type="dxa"/>
          </w:tcPr>
          <w:p w14:paraId="7E1251B6" w14:textId="5D9E6486" w:rsidR="00921C36" w:rsidRPr="00A22634" w:rsidRDefault="00670C06" w:rsidP="00A22634">
            <w:pPr>
              <w:rPr>
                <w:u w:val="single"/>
              </w:rPr>
            </w:pPr>
            <w:r>
              <w:rPr>
                <w:u w:val="single"/>
              </w:rPr>
              <w:t xml:space="preserve">Monday </w:t>
            </w:r>
            <w:r w:rsidR="00046352">
              <w:rPr>
                <w:u w:val="single"/>
              </w:rPr>
              <w:t>8</w:t>
            </w:r>
            <w:r w:rsidR="00046352" w:rsidRPr="00046352">
              <w:rPr>
                <w:u w:val="single"/>
                <w:vertAlign w:val="superscript"/>
              </w:rPr>
              <w:t>th</w:t>
            </w:r>
            <w:r w:rsidR="007E51A4">
              <w:rPr>
                <w:u w:val="single"/>
              </w:rPr>
              <w:t xml:space="preserve"> February </w:t>
            </w:r>
          </w:p>
          <w:p w14:paraId="3A9F7551" w14:textId="1562EB22" w:rsidR="00992D34" w:rsidRDefault="0078034A">
            <w:pPr>
              <w:rPr>
                <w:sz w:val="20"/>
                <w:u w:val="single"/>
              </w:rPr>
            </w:pPr>
            <w:r w:rsidRPr="00EC0299">
              <w:rPr>
                <w:sz w:val="20"/>
                <w:u w:val="single"/>
              </w:rPr>
              <w:t>SPaG</w:t>
            </w:r>
            <w:r w:rsidR="00EC0299">
              <w:rPr>
                <w:sz w:val="20"/>
                <w:u w:val="single"/>
              </w:rPr>
              <w:t xml:space="preserve"> </w:t>
            </w:r>
          </w:p>
          <w:p w14:paraId="02760EEB" w14:textId="6060B31B" w:rsidR="00E73CB6" w:rsidRPr="00E73CB6" w:rsidRDefault="00E73CB6">
            <w:pPr>
              <w:rPr>
                <w:sz w:val="20"/>
              </w:rPr>
            </w:pPr>
            <w:r>
              <w:rPr>
                <w:sz w:val="20"/>
              </w:rPr>
              <w:t>Last week we learnt the spelling rule for the</w:t>
            </w:r>
            <w:r w:rsidR="0097457A">
              <w:rPr>
                <w:sz w:val="20"/>
              </w:rPr>
              <w:t xml:space="preserve"> /l/ sound spelt -le at the end of words after consonants. Complete the </w:t>
            </w:r>
            <w:proofErr w:type="spellStart"/>
            <w:r w:rsidR="0097457A">
              <w:rPr>
                <w:sz w:val="20"/>
              </w:rPr>
              <w:t>wordsearch</w:t>
            </w:r>
            <w:proofErr w:type="spellEnd"/>
            <w:r w:rsidR="0097457A">
              <w:rPr>
                <w:sz w:val="20"/>
              </w:rPr>
              <w:t xml:space="preserve"> to practise these spellings.</w:t>
            </w:r>
          </w:p>
          <w:p w14:paraId="05611F9C" w14:textId="3DD87E2B" w:rsidR="00670C06" w:rsidRPr="00670C06" w:rsidRDefault="00670C06">
            <w:pPr>
              <w:rPr>
                <w:sz w:val="20"/>
              </w:rPr>
            </w:pPr>
          </w:p>
          <w:p w14:paraId="23A07EB9" w14:textId="5A98DAA3" w:rsidR="000E5AC5" w:rsidRDefault="0078034A" w:rsidP="000E5AC5">
            <w:pPr>
              <w:widowControl w:val="0"/>
              <w:rPr>
                <w:sz w:val="20"/>
              </w:rPr>
            </w:pPr>
            <w:r w:rsidRPr="0078034A">
              <w:rPr>
                <w:sz w:val="20"/>
                <w:u w:val="single"/>
              </w:rPr>
              <w:t>English</w:t>
            </w:r>
            <w:r w:rsidR="00992D34">
              <w:rPr>
                <w:sz w:val="20"/>
                <w:u w:val="single"/>
              </w:rPr>
              <w:t xml:space="preserve"> </w:t>
            </w:r>
            <w:r w:rsidR="00315356">
              <w:rPr>
                <w:sz w:val="20"/>
              </w:rPr>
              <w:t>–</w:t>
            </w:r>
            <w:r w:rsidRPr="0078034A">
              <w:rPr>
                <w:sz w:val="20"/>
              </w:rPr>
              <w:t xml:space="preserve"> </w:t>
            </w:r>
            <w:r w:rsidR="000A028D">
              <w:rPr>
                <w:sz w:val="20"/>
              </w:rPr>
              <w:t xml:space="preserve">Knowledge grid </w:t>
            </w:r>
            <w:r w:rsidR="000A028D" w:rsidRPr="000A028D">
              <w:rPr>
                <w:sz w:val="20"/>
                <w:highlight w:val="yellow"/>
              </w:rPr>
              <w:t>(live session – see Dojo)</w:t>
            </w:r>
            <w:r w:rsidR="000A028D">
              <w:rPr>
                <w:sz w:val="20"/>
              </w:rPr>
              <w:t xml:space="preserve"> </w:t>
            </w:r>
          </w:p>
          <w:p w14:paraId="72ACDA88" w14:textId="2E588A48" w:rsidR="00232AFE" w:rsidRDefault="00232AFE" w:rsidP="000E5AC5">
            <w:pPr>
              <w:widowControl w:val="0"/>
              <w:rPr>
                <w:sz w:val="20"/>
              </w:rPr>
            </w:pPr>
            <w:r>
              <w:rPr>
                <w:sz w:val="20"/>
              </w:rPr>
              <w:t>Listen to the rest of the story that I’ve posted on Dojo.</w:t>
            </w:r>
          </w:p>
          <w:p w14:paraId="2A78EF4C" w14:textId="7E75D5ED" w:rsidR="00232AFE" w:rsidRDefault="00232AFE" w:rsidP="000E5AC5">
            <w:pPr>
              <w:widowControl w:val="0"/>
              <w:rPr>
                <w:sz w:val="20"/>
              </w:rPr>
            </w:pPr>
            <w:r>
              <w:rPr>
                <w:sz w:val="20"/>
              </w:rPr>
              <w:t xml:space="preserve">In the story, the Robot meets a Bluebird that changes his life. Today I want you to have a think about what you already know about bluebirds. Complete the </w:t>
            </w:r>
            <w:r w:rsidR="000A028D">
              <w:rPr>
                <w:sz w:val="20"/>
              </w:rPr>
              <w:t xml:space="preserve">knowledge </w:t>
            </w:r>
            <w:r>
              <w:rPr>
                <w:sz w:val="20"/>
              </w:rPr>
              <w:t xml:space="preserve">grid below to jot down your ideas and find out what else you would like to know. A template of this </w:t>
            </w:r>
            <w:r w:rsidR="000A028D">
              <w:rPr>
                <w:sz w:val="20"/>
              </w:rPr>
              <w:t xml:space="preserve">knowledge </w:t>
            </w:r>
            <w:r>
              <w:rPr>
                <w:sz w:val="20"/>
              </w:rPr>
              <w:t>grid is uploaded on the website:</w:t>
            </w:r>
          </w:p>
          <w:p w14:paraId="2927E63B" w14:textId="7AB832AE" w:rsidR="00232AFE" w:rsidRDefault="00232AFE" w:rsidP="000E5AC5">
            <w:pPr>
              <w:widowControl w:val="0"/>
              <w:rPr>
                <w:sz w:val="20"/>
              </w:rPr>
            </w:pPr>
          </w:p>
          <w:tbl>
            <w:tblPr>
              <w:tblStyle w:val="TableGrid"/>
              <w:tblW w:w="0" w:type="auto"/>
              <w:tblLook w:val="04A0" w:firstRow="1" w:lastRow="0" w:firstColumn="1" w:lastColumn="0" w:noHBand="0" w:noVBand="1"/>
            </w:tblPr>
            <w:tblGrid>
              <w:gridCol w:w="3041"/>
              <w:gridCol w:w="3042"/>
              <w:gridCol w:w="3042"/>
            </w:tblGrid>
            <w:tr w:rsidR="00232AFE" w14:paraId="013A90E7" w14:textId="77777777" w:rsidTr="00232AFE">
              <w:tc>
                <w:tcPr>
                  <w:tcW w:w="3041" w:type="dxa"/>
                </w:tcPr>
                <w:p w14:paraId="7BF59898" w14:textId="291A9B2E" w:rsidR="00232AFE" w:rsidRDefault="00232AFE" w:rsidP="000E5AC5">
                  <w:pPr>
                    <w:widowControl w:val="0"/>
                    <w:rPr>
                      <w:sz w:val="20"/>
                    </w:rPr>
                  </w:pPr>
                  <w:r>
                    <w:rPr>
                      <w:sz w:val="20"/>
                    </w:rPr>
                    <w:t>What I know or what I think I know about bluebirds</w:t>
                  </w:r>
                </w:p>
              </w:tc>
              <w:tc>
                <w:tcPr>
                  <w:tcW w:w="3042" w:type="dxa"/>
                </w:tcPr>
                <w:p w14:paraId="17EC05F1" w14:textId="605F4150" w:rsidR="00232AFE" w:rsidRDefault="00232AFE" w:rsidP="000E5AC5">
                  <w:pPr>
                    <w:widowControl w:val="0"/>
                    <w:rPr>
                      <w:sz w:val="20"/>
                    </w:rPr>
                  </w:pPr>
                  <w:r>
                    <w:rPr>
                      <w:sz w:val="20"/>
                    </w:rPr>
                    <w:t>What I would like to find out</w:t>
                  </w:r>
                </w:p>
              </w:tc>
              <w:tc>
                <w:tcPr>
                  <w:tcW w:w="3042" w:type="dxa"/>
                </w:tcPr>
                <w:p w14:paraId="54ACB8CE" w14:textId="6B2A2581" w:rsidR="00232AFE" w:rsidRDefault="00232AFE" w:rsidP="000E5AC5">
                  <w:pPr>
                    <w:widowControl w:val="0"/>
                    <w:rPr>
                      <w:sz w:val="20"/>
                    </w:rPr>
                  </w:pPr>
                  <w:r>
                    <w:rPr>
                      <w:sz w:val="20"/>
                    </w:rPr>
                    <w:t>Where can I go to find out this information about bluebirds?</w:t>
                  </w:r>
                </w:p>
              </w:tc>
            </w:tr>
            <w:tr w:rsidR="00232AFE" w14:paraId="6B145941" w14:textId="77777777" w:rsidTr="00232AFE">
              <w:tc>
                <w:tcPr>
                  <w:tcW w:w="3041" w:type="dxa"/>
                </w:tcPr>
                <w:p w14:paraId="3ED5AE22" w14:textId="77777777" w:rsidR="00232AFE" w:rsidRDefault="00232AFE" w:rsidP="000E5AC5">
                  <w:pPr>
                    <w:widowControl w:val="0"/>
                    <w:rPr>
                      <w:sz w:val="20"/>
                    </w:rPr>
                  </w:pPr>
                </w:p>
              </w:tc>
              <w:tc>
                <w:tcPr>
                  <w:tcW w:w="3042" w:type="dxa"/>
                </w:tcPr>
                <w:p w14:paraId="26861B62" w14:textId="77777777" w:rsidR="00232AFE" w:rsidRDefault="00232AFE" w:rsidP="000E5AC5">
                  <w:pPr>
                    <w:widowControl w:val="0"/>
                    <w:rPr>
                      <w:sz w:val="20"/>
                    </w:rPr>
                  </w:pPr>
                </w:p>
              </w:tc>
              <w:tc>
                <w:tcPr>
                  <w:tcW w:w="3042" w:type="dxa"/>
                </w:tcPr>
                <w:p w14:paraId="1D41DE08" w14:textId="77777777" w:rsidR="00232AFE" w:rsidRDefault="00232AFE" w:rsidP="000E5AC5">
                  <w:pPr>
                    <w:widowControl w:val="0"/>
                    <w:rPr>
                      <w:sz w:val="20"/>
                    </w:rPr>
                  </w:pPr>
                </w:p>
                <w:p w14:paraId="3C1CEF70" w14:textId="77777777" w:rsidR="00232AFE" w:rsidRDefault="00232AFE" w:rsidP="000E5AC5">
                  <w:pPr>
                    <w:widowControl w:val="0"/>
                    <w:rPr>
                      <w:sz w:val="20"/>
                    </w:rPr>
                  </w:pPr>
                </w:p>
                <w:p w14:paraId="01D5330E" w14:textId="02EF9467" w:rsidR="00232AFE" w:rsidRDefault="00232AFE" w:rsidP="000E5AC5">
                  <w:pPr>
                    <w:widowControl w:val="0"/>
                    <w:rPr>
                      <w:sz w:val="20"/>
                    </w:rPr>
                  </w:pPr>
                </w:p>
              </w:tc>
            </w:tr>
          </w:tbl>
          <w:p w14:paraId="1316F35C" w14:textId="45C589EA" w:rsidR="0078034A" w:rsidRDefault="0078034A">
            <w:pPr>
              <w:rPr>
                <w:sz w:val="20"/>
              </w:rPr>
            </w:pPr>
          </w:p>
          <w:p w14:paraId="7282CF82" w14:textId="1C662B6E" w:rsidR="00EC0299" w:rsidRDefault="00EC0299">
            <w:pPr>
              <w:rPr>
                <w:sz w:val="20"/>
                <w:u w:val="single"/>
              </w:rPr>
            </w:pPr>
            <w:r w:rsidRPr="00EC0299">
              <w:rPr>
                <w:sz w:val="20"/>
                <w:u w:val="single"/>
              </w:rPr>
              <w:t>Reading</w:t>
            </w:r>
          </w:p>
          <w:p w14:paraId="345D4797" w14:textId="38B0A94B" w:rsidR="00EC0299" w:rsidRDefault="00497C21">
            <w:pPr>
              <w:rPr>
                <w:sz w:val="20"/>
              </w:rPr>
            </w:pPr>
            <w:r>
              <w:rPr>
                <w:sz w:val="20"/>
              </w:rPr>
              <w:t xml:space="preserve">Complete the All About Africa reading comprehension </w:t>
            </w:r>
          </w:p>
          <w:p w14:paraId="462B8DBD" w14:textId="77777777" w:rsidR="00A06F77" w:rsidRPr="0078034A" w:rsidRDefault="00A06F77">
            <w:pPr>
              <w:rPr>
                <w:sz w:val="20"/>
              </w:rPr>
            </w:pPr>
          </w:p>
          <w:p w14:paraId="70300ADB" w14:textId="5EAFBA45" w:rsidR="002B5466" w:rsidRDefault="0078034A" w:rsidP="0097457A">
            <w:pPr>
              <w:widowControl w:val="0"/>
              <w:spacing w:line="240" w:lineRule="auto"/>
              <w:rPr>
                <w:sz w:val="20"/>
              </w:rPr>
            </w:pPr>
            <w:r w:rsidRPr="0078034A">
              <w:rPr>
                <w:sz w:val="20"/>
                <w:u w:val="single"/>
              </w:rPr>
              <w:t>Maths</w:t>
            </w:r>
            <w:r>
              <w:rPr>
                <w:sz w:val="20"/>
              </w:rPr>
              <w:t xml:space="preserve"> </w:t>
            </w:r>
            <w:r w:rsidR="0052466F">
              <w:rPr>
                <w:sz w:val="20"/>
              </w:rPr>
              <w:t>–</w:t>
            </w:r>
            <w:r w:rsidR="005438F4">
              <w:rPr>
                <w:sz w:val="20"/>
              </w:rPr>
              <w:t xml:space="preserve"> Make tally charts</w:t>
            </w:r>
          </w:p>
          <w:p w14:paraId="1689D497" w14:textId="752CA127" w:rsidR="005438F4" w:rsidRDefault="005438F4" w:rsidP="0097457A">
            <w:pPr>
              <w:widowControl w:val="0"/>
              <w:spacing w:line="240" w:lineRule="auto"/>
              <w:rPr>
                <w:sz w:val="20"/>
                <w:szCs w:val="20"/>
              </w:rPr>
            </w:pPr>
            <w:r>
              <w:rPr>
                <w:sz w:val="20"/>
                <w:szCs w:val="20"/>
              </w:rPr>
              <w:t>This week we are starting a new topic on Statistics.</w:t>
            </w:r>
          </w:p>
          <w:p w14:paraId="7BA726E2" w14:textId="35D4216B" w:rsidR="006159BE" w:rsidRPr="005438F4" w:rsidRDefault="005438F4">
            <w:pPr>
              <w:rPr>
                <w:sz w:val="20"/>
              </w:rPr>
            </w:pPr>
            <w:r>
              <w:rPr>
                <w:sz w:val="20"/>
              </w:rPr>
              <w:t xml:space="preserve">Watch the video </w:t>
            </w:r>
            <w:hyperlink r:id="rId10" w:history="1">
              <w:r w:rsidRPr="00D93AD9">
                <w:rPr>
                  <w:rStyle w:val="Hyperlink"/>
                  <w:sz w:val="20"/>
                </w:rPr>
                <w:t>https://vimeo.com/501671369</w:t>
              </w:r>
            </w:hyperlink>
            <w:r>
              <w:rPr>
                <w:sz w:val="20"/>
              </w:rPr>
              <w:t xml:space="preserve"> and complete the worksheet.</w:t>
            </w:r>
          </w:p>
          <w:p w14:paraId="71F2DA0A" w14:textId="77777777" w:rsidR="00421643" w:rsidRDefault="00421643">
            <w:pPr>
              <w:rPr>
                <w:sz w:val="20"/>
                <w:u w:val="single"/>
              </w:rPr>
            </w:pPr>
          </w:p>
          <w:p w14:paraId="347518E3" w14:textId="7A99EC8F" w:rsidR="0078034A" w:rsidRDefault="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r w:rsidR="0078499E">
              <w:rPr>
                <w:sz w:val="20"/>
                <w:u w:val="single"/>
              </w:rPr>
              <w:t>/</w:t>
            </w:r>
            <w:proofErr w:type="spellStart"/>
            <w:r w:rsidR="0078499E">
              <w:rPr>
                <w:sz w:val="20"/>
                <w:u w:val="single"/>
              </w:rPr>
              <w:t>NumBots</w:t>
            </w:r>
            <w:proofErr w:type="spellEnd"/>
          </w:p>
          <w:p w14:paraId="0B489928" w14:textId="1A05FA5C" w:rsidR="0078034A" w:rsidRPr="0078034A" w:rsidRDefault="0078034A">
            <w:pPr>
              <w:rPr>
                <w:sz w:val="20"/>
              </w:rPr>
            </w:pPr>
            <w:r>
              <w:rPr>
                <w:sz w:val="20"/>
              </w:rPr>
              <w:t xml:space="preserve">Log onto TT </w:t>
            </w:r>
            <w:proofErr w:type="spellStart"/>
            <w:r>
              <w:rPr>
                <w:sz w:val="20"/>
              </w:rPr>
              <w:t>Rockstar</w:t>
            </w:r>
            <w:r w:rsidR="0078499E">
              <w:rPr>
                <w:sz w:val="20"/>
              </w:rPr>
              <w:t>s</w:t>
            </w:r>
            <w:proofErr w:type="spellEnd"/>
            <w:r w:rsidR="0078499E">
              <w:rPr>
                <w:sz w:val="20"/>
              </w:rPr>
              <w:t xml:space="preserve">, </w:t>
            </w:r>
            <w:proofErr w:type="spellStart"/>
            <w:r w:rsidR="0078499E">
              <w:rPr>
                <w:sz w:val="20"/>
              </w:rPr>
              <w:t>NumBots</w:t>
            </w:r>
            <w:proofErr w:type="spellEnd"/>
            <w:r w:rsidR="0078499E">
              <w:rPr>
                <w:sz w:val="20"/>
              </w:rPr>
              <w:t xml:space="preserve"> </w:t>
            </w:r>
            <w:r>
              <w:rPr>
                <w:sz w:val="20"/>
              </w:rPr>
              <w:t>or go onto Hit the Button (</w:t>
            </w:r>
            <w:hyperlink r:id="rId11" w:history="1">
              <w:r w:rsidRPr="00CB024F">
                <w:rPr>
                  <w:rStyle w:val="Hyperlink"/>
                  <w:sz w:val="20"/>
                </w:rPr>
                <w:t>https://www.topmarks.co.uk/maths-games/hit-the-button</w:t>
              </w:r>
            </w:hyperlink>
            <w:r>
              <w:rPr>
                <w:sz w:val="20"/>
              </w:rPr>
              <w:t>) and play for around 15-20 mins to practise your times tables or number bonds</w:t>
            </w:r>
            <w:r w:rsidR="0097457A">
              <w:rPr>
                <w:sz w:val="20"/>
              </w:rPr>
              <w:t xml:space="preserve">. (To log into </w:t>
            </w:r>
            <w:proofErr w:type="spellStart"/>
            <w:r w:rsidR="0097457A">
              <w:rPr>
                <w:sz w:val="20"/>
              </w:rPr>
              <w:t>NumBots</w:t>
            </w:r>
            <w:proofErr w:type="spellEnd"/>
            <w:r w:rsidR="0097457A">
              <w:rPr>
                <w:sz w:val="20"/>
              </w:rPr>
              <w:t xml:space="preserve">, use your TT </w:t>
            </w:r>
            <w:proofErr w:type="spellStart"/>
            <w:r w:rsidR="0097457A">
              <w:rPr>
                <w:sz w:val="20"/>
              </w:rPr>
              <w:t>Rockstars</w:t>
            </w:r>
            <w:proofErr w:type="spellEnd"/>
            <w:r w:rsidR="0097457A">
              <w:rPr>
                <w:sz w:val="20"/>
              </w:rPr>
              <w:t xml:space="preserve"> username and password)</w:t>
            </w:r>
          </w:p>
          <w:p w14:paraId="7B283B17" w14:textId="77777777" w:rsidR="0078034A" w:rsidRDefault="0078034A">
            <w:pPr>
              <w:rPr>
                <w:u w:val="single"/>
              </w:rPr>
            </w:pPr>
          </w:p>
          <w:p w14:paraId="60190629" w14:textId="0284F8D0" w:rsidR="00FC3628" w:rsidRPr="00FC3628" w:rsidRDefault="00B10ECB" w:rsidP="0097457A">
            <w:pPr>
              <w:rPr>
                <w:sz w:val="20"/>
              </w:rPr>
            </w:pPr>
            <w:r>
              <w:rPr>
                <w:sz w:val="20"/>
                <w:u w:val="single"/>
              </w:rPr>
              <w:t>RE</w:t>
            </w:r>
            <w:r w:rsidR="00976F08">
              <w:rPr>
                <w:sz w:val="20"/>
                <w:u w:val="single"/>
              </w:rPr>
              <w:t xml:space="preserve"> </w:t>
            </w:r>
            <w:r w:rsidR="00C02FA5">
              <w:rPr>
                <w:sz w:val="20"/>
                <w:u w:val="single"/>
              </w:rPr>
              <w:t>–</w:t>
            </w:r>
            <w:r w:rsidR="00E15550">
              <w:rPr>
                <w:sz w:val="20"/>
                <w:u w:val="single"/>
              </w:rPr>
              <w:t xml:space="preserve"> </w:t>
            </w:r>
            <w:r w:rsidR="00402913" w:rsidRPr="00402913">
              <w:rPr>
                <w:sz w:val="20"/>
              </w:rPr>
              <w:t>Islam: Ramadan</w:t>
            </w:r>
          </w:p>
          <w:p w14:paraId="6535F1A5" w14:textId="77ADD847" w:rsidR="000069CC" w:rsidRDefault="00402913" w:rsidP="002D0915">
            <w:pPr>
              <w:rPr>
                <w:sz w:val="20"/>
              </w:rPr>
            </w:pPr>
            <w:r>
              <w:rPr>
                <w:sz w:val="20"/>
              </w:rPr>
              <w:t xml:space="preserve">This week we are going to be learning about </w:t>
            </w:r>
            <w:r w:rsidR="000069CC">
              <w:rPr>
                <w:sz w:val="20"/>
              </w:rPr>
              <w:t xml:space="preserve">a festival called ‘Ramadan’ that Muslim people take part in for a month each year. Read about Ramadan on this BBC bitesize page </w:t>
            </w:r>
            <w:hyperlink r:id="rId12" w:history="1">
              <w:r w:rsidR="000069CC" w:rsidRPr="00D93AD9">
                <w:rPr>
                  <w:rStyle w:val="Hyperlink"/>
                  <w:sz w:val="20"/>
                </w:rPr>
                <w:t>https://www.bbc.co.uk/bitesize/topics/zpdtsbk/articles/zjc2bdm</w:t>
              </w:r>
            </w:hyperlink>
            <w:r w:rsidR="000069CC">
              <w:rPr>
                <w:sz w:val="20"/>
              </w:rPr>
              <w:t xml:space="preserve"> and then watch this video </w:t>
            </w:r>
            <w:hyperlink r:id="rId13" w:history="1">
              <w:r w:rsidR="000069CC" w:rsidRPr="00D93AD9">
                <w:rPr>
                  <w:rStyle w:val="Hyperlink"/>
                  <w:sz w:val="20"/>
                </w:rPr>
                <w:t>https://www.bbc.co.uk/bitesize/clips/zm3b87h</w:t>
              </w:r>
            </w:hyperlink>
            <w:r w:rsidR="000069CC">
              <w:rPr>
                <w:sz w:val="20"/>
              </w:rPr>
              <w:t>.</w:t>
            </w:r>
          </w:p>
          <w:p w14:paraId="4697ED1F" w14:textId="634F194C" w:rsidR="002D0915" w:rsidRDefault="000069CC" w:rsidP="002D0915">
            <w:pPr>
              <w:rPr>
                <w:sz w:val="20"/>
              </w:rPr>
            </w:pPr>
            <w:r>
              <w:rPr>
                <w:sz w:val="20"/>
              </w:rPr>
              <w:t xml:space="preserve">Complete the activity called ‘Ramadan’ to explain what you have understood about this festival. </w:t>
            </w:r>
          </w:p>
          <w:p w14:paraId="6C8A5C09" w14:textId="77777777" w:rsidR="000069CC" w:rsidRPr="002D0915" w:rsidRDefault="000069CC" w:rsidP="002D0915">
            <w:pPr>
              <w:rPr>
                <w:sz w:val="20"/>
              </w:rPr>
            </w:pPr>
          </w:p>
          <w:p w14:paraId="7F20AF8E" w14:textId="60CED245" w:rsidR="004E17E6" w:rsidRDefault="00C00FEC" w:rsidP="0097457A">
            <w:pPr>
              <w:rPr>
                <w:sz w:val="20"/>
                <w:u w:val="single"/>
              </w:rPr>
            </w:pPr>
            <w:r w:rsidRPr="00B10ECB">
              <w:rPr>
                <w:sz w:val="20"/>
                <w:u w:val="single"/>
              </w:rPr>
              <w:t>Computing</w:t>
            </w:r>
            <w:r>
              <w:rPr>
                <w:sz w:val="20"/>
                <w:u w:val="single"/>
              </w:rPr>
              <w:t xml:space="preserve"> –</w:t>
            </w:r>
            <w:r w:rsidR="000069CC">
              <w:rPr>
                <w:sz w:val="20"/>
                <w:u w:val="single"/>
              </w:rPr>
              <w:t xml:space="preserve"> 2Investigate </w:t>
            </w:r>
            <w:r w:rsidR="000069CC" w:rsidRPr="000069CC">
              <w:rPr>
                <w:sz w:val="20"/>
                <w:highlight w:val="yellow"/>
                <w:u w:val="single"/>
              </w:rPr>
              <w:t>(see pre-recorded video on Dojo)</w:t>
            </w:r>
          </w:p>
          <w:p w14:paraId="46EFEBEF" w14:textId="53CC6670" w:rsidR="000069CC" w:rsidRPr="005C2019" w:rsidRDefault="000069CC" w:rsidP="0097457A">
            <w:pPr>
              <w:rPr>
                <w:sz w:val="20"/>
                <w:szCs w:val="20"/>
              </w:rPr>
            </w:pPr>
            <w:r>
              <w:rPr>
                <w:sz w:val="20"/>
                <w:szCs w:val="20"/>
              </w:rPr>
              <w:t xml:space="preserve">Open the 2Do called ‘2Investigate Avatar Database’. Then look at the computing question sheet I’ve uploaded onto the Year 2 home learning part of the Lunsford website. Use the database to help you answer the questions about the avatars. </w:t>
            </w:r>
          </w:p>
        </w:tc>
      </w:tr>
      <w:tr w:rsidR="0078034A" w14:paraId="32870C6C" w14:textId="77777777" w:rsidTr="00DC54DE">
        <w:tc>
          <w:tcPr>
            <w:tcW w:w="9351" w:type="dxa"/>
          </w:tcPr>
          <w:p w14:paraId="5ED17AB4" w14:textId="2D0D85E1" w:rsidR="0078034A" w:rsidRDefault="00B10ECB">
            <w:pPr>
              <w:rPr>
                <w:u w:val="single"/>
              </w:rPr>
            </w:pPr>
            <w:r>
              <w:rPr>
                <w:u w:val="single"/>
              </w:rPr>
              <w:t>Tuesday</w:t>
            </w:r>
            <w:r w:rsidR="0078034A">
              <w:rPr>
                <w:u w:val="single"/>
              </w:rPr>
              <w:t xml:space="preserve"> </w:t>
            </w:r>
            <w:r w:rsidR="00046352">
              <w:rPr>
                <w:u w:val="single"/>
              </w:rPr>
              <w:t>9</w:t>
            </w:r>
            <w:r w:rsidR="00046352" w:rsidRPr="00046352">
              <w:rPr>
                <w:u w:val="single"/>
                <w:vertAlign w:val="superscript"/>
              </w:rPr>
              <w:t>th</w:t>
            </w:r>
            <w:r w:rsidR="007E51A4">
              <w:rPr>
                <w:u w:val="single"/>
              </w:rPr>
              <w:t xml:space="preserve"> February</w:t>
            </w:r>
          </w:p>
          <w:p w14:paraId="10D2C6F2" w14:textId="3EA69B18" w:rsidR="00E73CB6" w:rsidRDefault="0078034A">
            <w:pPr>
              <w:rPr>
                <w:sz w:val="20"/>
                <w:u w:val="single"/>
              </w:rPr>
            </w:pPr>
            <w:r w:rsidRPr="0078034A">
              <w:rPr>
                <w:sz w:val="20"/>
                <w:u w:val="single"/>
              </w:rPr>
              <w:t>SPaG</w:t>
            </w:r>
          </w:p>
          <w:p w14:paraId="77132BBC" w14:textId="27E46006" w:rsidR="00015988" w:rsidRDefault="00C20C2F" w:rsidP="00C20C2F">
            <w:pPr>
              <w:rPr>
                <w:sz w:val="20"/>
              </w:rPr>
            </w:pPr>
            <w:r>
              <w:rPr>
                <w:sz w:val="20"/>
              </w:rPr>
              <w:t xml:space="preserve">Today we are going to revise the spelling rules that we have learnt this term. Please choose one or two of the spelling rules below, and practise these again using Spelling Frame </w:t>
            </w:r>
            <w:r w:rsidR="000810F8">
              <w:rPr>
                <w:sz w:val="20"/>
              </w:rPr>
              <w:t>–</w:t>
            </w:r>
            <w:r w:rsidR="000810F8">
              <w:t xml:space="preserve"> </w:t>
            </w:r>
            <w:r w:rsidR="000810F8" w:rsidRPr="000810F8">
              <w:rPr>
                <w:sz w:val="20"/>
              </w:rPr>
              <w:t xml:space="preserve">it may be a good idea to choose the spelling rules that you’re least confident </w:t>
            </w:r>
            <w:r w:rsidR="00844C42">
              <w:rPr>
                <w:sz w:val="20"/>
              </w:rPr>
              <w:t>on</w:t>
            </w:r>
            <w:r w:rsidR="000810F8" w:rsidRPr="000810F8">
              <w:rPr>
                <w:sz w:val="20"/>
              </w:rPr>
              <w:t xml:space="preserve"> </w:t>
            </w:r>
            <w:r>
              <w:rPr>
                <w:sz w:val="20"/>
              </w:rPr>
              <w:t>(</w:t>
            </w:r>
            <w:hyperlink r:id="rId14" w:history="1">
              <w:r w:rsidRPr="00360423">
                <w:rPr>
                  <w:rStyle w:val="Hyperlink"/>
                  <w:sz w:val="20"/>
                </w:rPr>
                <w:t>https://spellingframe.co.uk/</w:t>
              </w:r>
            </w:hyperlink>
            <w:r>
              <w:rPr>
                <w:rStyle w:val="Hyperlink"/>
                <w:sz w:val="20"/>
              </w:rPr>
              <w:t>)</w:t>
            </w:r>
            <w:r>
              <w:rPr>
                <w:sz w:val="20"/>
              </w:rPr>
              <w:t xml:space="preserve"> </w:t>
            </w:r>
          </w:p>
          <w:p w14:paraId="2D7FBC03" w14:textId="3A94E1D5" w:rsidR="00C20C2F" w:rsidRPr="00C20C2F" w:rsidRDefault="00C20C2F" w:rsidP="00C20C2F">
            <w:pPr>
              <w:rPr>
                <w:color w:val="0563C1" w:themeColor="hyperlink"/>
                <w:sz w:val="20"/>
              </w:rPr>
            </w:pPr>
            <w:r>
              <w:rPr>
                <w:sz w:val="20"/>
              </w:rPr>
              <w:t xml:space="preserve">Then once you’ve practised, get someone in your house to test you on some spellings using </w:t>
            </w:r>
            <w:r w:rsidR="00844C42">
              <w:rPr>
                <w:sz w:val="20"/>
              </w:rPr>
              <w:t>the</w:t>
            </w:r>
            <w:r>
              <w:rPr>
                <w:sz w:val="20"/>
              </w:rPr>
              <w:t xml:space="preserve"> spelling rule</w:t>
            </w:r>
            <w:r w:rsidR="00844C42">
              <w:rPr>
                <w:sz w:val="20"/>
              </w:rPr>
              <w:t>/s you’ve chosen</w:t>
            </w:r>
            <w:r>
              <w:rPr>
                <w:sz w:val="20"/>
              </w:rPr>
              <w:t xml:space="preserve"> -  </w:t>
            </w:r>
          </w:p>
          <w:p w14:paraId="185C8C1E" w14:textId="7286D382" w:rsidR="00C20C2F" w:rsidRDefault="00C20C2F" w:rsidP="00C20C2F">
            <w:pPr>
              <w:rPr>
                <w:sz w:val="20"/>
              </w:rPr>
            </w:pPr>
            <w:r>
              <w:rPr>
                <w:sz w:val="20"/>
              </w:rPr>
              <w:t>* /j/ sound spelt -</w:t>
            </w:r>
            <w:proofErr w:type="spellStart"/>
            <w:r>
              <w:rPr>
                <w:sz w:val="20"/>
              </w:rPr>
              <w:t>ge</w:t>
            </w:r>
            <w:proofErr w:type="spellEnd"/>
            <w:r>
              <w:rPr>
                <w:sz w:val="20"/>
              </w:rPr>
              <w:t xml:space="preserve"> and -</w:t>
            </w:r>
            <w:proofErr w:type="spellStart"/>
            <w:r>
              <w:rPr>
                <w:sz w:val="20"/>
              </w:rPr>
              <w:t>dge</w:t>
            </w:r>
            <w:proofErr w:type="spellEnd"/>
            <w:r>
              <w:rPr>
                <w:sz w:val="20"/>
              </w:rPr>
              <w:t xml:space="preserve"> at the end of words, and sometimes spelt ‘g’ elsewhere in words before e, </w:t>
            </w:r>
            <w:proofErr w:type="spellStart"/>
            <w:r>
              <w:rPr>
                <w:sz w:val="20"/>
              </w:rPr>
              <w:t>i</w:t>
            </w:r>
            <w:proofErr w:type="spellEnd"/>
            <w:r>
              <w:rPr>
                <w:sz w:val="20"/>
              </w:rPr>
              <w:t xml:space="preserve"> or y</w:t>
            </w:r>
            <w:r w:rsidR="00D55469">
              <w:rPr>
                <w:sz w:val="20"/>
              </w:rPr>
              <w:t xml:space="preserve"> (spelling frame rule 1,2,3)</w:t>
            </w:r>
          </w:p>
          <w:p w14:paraId="31782A40" w14:textId="7AF3A194" w:rsidR="00C20C2F" w:rsidRDefault="00C20C2F" w:rsidP="00C20C2F">
            <w:pPr>
              <w:rPr>
                <w:sz w:val="20"/>
              </w:rPr>
            </w:pPr>
            <w:r>
              <w:rPr>
                <w:sz w:val="20"/>
              </w:rPr>
              <w:t xml:space="preserve">*/s/ sound spelt using ‘c’ before e, </w:t>
            </w:r>
            <w:proofErr w:type="spellStart"/>
            <w:r>
              <w:rPr>
                <w:sz w:val="20"/>
              </w:rPr>
              <w:t>i</w:t>
            </w:r>
            <w:proofErr w:type="spellEnd"/>
            <w:r>
              <w:rPr>
                <w:sz w:val="20"/>
              </w:rPr>
              <w:t xml:space="preserve"> and y.</w:t>
            </w:r>
            <w:r w:rsidR="00402913">
              <w:rPr>
                <w:sz w:val="20"/>
              </w:rPr>
              <w:t xml:space="preserve"> (spelling frame rule 4)</w:t>
            </w:r>
          </w:p>
          <w:p w14:paraId="69F99A6F" w14:textId="2704F4A7" w:rsidR="00C20C2F" w:rsidRDefault="00C20C2F" w:rsidP="00C20C2F">
            <w:pPr>
              <w:rPr>
                <w:sz w:val="20"/>
              </w:rPr>
            </w:pPr>
            <w:r>
              <w:rPr>
                <w:sz w:val="20"/>
              </w:rPr>
              <w:lastRenderedPageBreak/>
              <w:t xml:space="preserve">*/n/ sound spelt as </w:t>
            </w:r>
            <w:proofErr w:type="spellStart"/>
            <w:r>
              <w:rPr>
                <w:sz w:val="20"/>
              </w:rPr>
              <w:t>kn</w:t>
            </w:r>
            <w:proofErr w:type="spellEnd"/>
            <w:r>
              <w:rPr>
                <w:sz w:val="20"/>
              </w:rPr>
              <w:t xml:space="preserve">- and </w:t>
            </w:r>
            <w:proofErr w:type="spellStart"/>
            <w:r>
              <w:rPr>
                <w:sz w:val="20"/>
              </w:rPr>
              <w:t>gn</w:t>
            </w:r>
            <w:proofErr w:type="spellEnd"/>
            <w:r>
              <w:rPr>
                <w:sz w:val="20"/>
              </w:rPr>
              <w:t>- at the beginning of words.</w:t>
            </w:r>
            <w:r w:rsidR="00402913">
              <w:rPr>
                <w:sz w:val="20"/>
              </w:rPr>
              <w:t xml:space="preserve"> (spelling frame rule 5)</w:t>
            </w:r>
          </w:p>
          <w:p w14:paraId="27A69594" w14:textId="60449D5D" w:rsidR="00C20C2F" w:rsidRDefault="00C20C2F" w:rsidP="00C20C2F">
            <w:pPr>
              <w:rPr>
                <w:sz w:val="20"/>
              </w:rPr>
            </w:pPr>
            <w:r>
              <w:rPr>
                <w:sz w:val="20"/>
              </w:rPr>
              <w:t>*/</w:t>
            </w:r>
            <w:proofErr w:type="spellStart"/>
            <w:r>
              <w:rPr>
                <w:sz w:val="20"/>
              </w:rPr>
              <w:t>igh</w:t>
            </w:r>
            <w:proofErr w:type="spellEnd"/>
            <w:r>
              <w:rPr>
                <w:sz w:val="20"/>
              </w:rPr>
              <w:t>/ sound spelt with -y at the end of words.</w:t>
            </w:r>
            <w:r w:rsidR="00402913">
              <w:rPr>
                <w:sz w:val="20"/>
              </w:rPr>
              <w:t xml:space="preserve"> (spelling frame rule 10)</w:t>
            </w:r>
          </w:p>
          <w:p w14:paraId="3CC50EE8" w14:textId="0924E491" w:rsidR="00C20C2F" w:rsidRDefault="00C20C2F" w:rsidP="00C20C2F">
            <w:pPr>
              <w:rPr>
                <w:sz w:val="20"/>
              </w:rPr>
            </w:pPr>
            <w:r>
              <w:rPr>
                <w:sz w:val="20"/>
              </w:rPr>
              <w:t>*/l/ sound spelt with -le at the end of words after consonant</w:t>
            </w:r>
            <w:r w:rsidR="00402913">
              <w:rPr>
                <w:sz w:val="20"/>
              </w:rPr>
              <w:t>s (spelling frame rule 7)</w:t>
            </w:r>
          </w:p>
          <w:p w14:paraId="51CA17AF" w14:textId="77777777" w:rsidR="004E17E6" w:rsidRDefault="004E17E6" w:rsidP="00B10ECB">
            <w:pPr>
              <w:rPr>
                <w:sz w:val="20"/>
              </w:rPr>
            </w:pPr>
          </w:p>
          <w:p w14:paraId="60578406" w14:textId="7C5DDC52" w:rsidR="009F6738" w:rsidRDefault="0078034A" w:rsidP="0097457A">
            <w:pPr>
              <w:rPr>
                <w:sz w:val="20"/>
              </w:rPr>
            </w:pPr>
            <w:r w:rsidRPr="0078034A">
              <w:rPr>
                <w:sz w:val="20"/>
                <w:u w:val="single"/>
              </w:rPr>
              <w:t>English</w:t>
            </w:r>
            <w:r>
              <w:rPr>
                <w:sz w:val="20"/>
                <w:u w:val="single"/>
              </w:rPr>
              <w:t xml:space="preserve"> </w:t>
            </w:r>
            <w:r w:rsidR="00676A89">
              <w:rPr>
                <w:sz w:val="20"/>
                <w:u w:val="single"/>
              </w:rPr>
              <w:t>–</w:t>
            </w:r>
            <w:r w:rsidRPr="0052466F">
              <w:rPr>
                <w:sz w:val="20"/>
              </w:rPr>
              <w:t xml:space="preserve"> </w:t>
            </w:r>
            <w:r w:rsidR="000A028D">
              <w:rPr>
                <w:sz w:val="20"/>
              </w:rPr>
              <w:t>Research on Bluebirds</w:t>
            </w:r>
            <w:r w:rsidR="004071AB">
              <w:rPr>
                <w:sz w:val="20"/>
              </w:rPr>
              <w:t xml:space="preserve"> </w:t>
            </w:r>
            <w:r w:rsidR="004071AB" w:rsidRPr="000A028D">
              <w:rPr>
                <w:sz w:val="20"/>
                <w:highlight w:val="yellow"/>
              </w:rPr>
              <w:t>(live session – see Dojo)</w:t>
            </w:r>
          </w:p>
          <w:p w14:paraId="47BB8DE6" w14:textId="19301B15" w:rsidR="002271D4" w:rsidRDefault="000A028D" w:rsidP="0097457A">
            <w:pPr>
              <w:rPr>
                <w:sz w:val="20"/>
              </w:rPr>
            </w:pPr>
            <w:r>
              <w:rPr>
                <w:sz w:val="20"/>
              </w:rPr>
              <w:t xml:space="preserve">Today I would like you to complete some research on Bluebirds. You can use the ideas you jotted down on your knowledge grid </w:t>
            </w:r>
            <w:r w:rsidR="00015988">
              <w:rPr>
                <w:sz w:val="20"/>
              </w:rPr>
              <w:t xml:space="preserve">yesterday </w:t>
            </w:r>
            <w:r>
              <w:rPr>
                <w:sz w:val="20"/>
              </w:rPr>
              <w:t xml:space="preserve">to help you. </w:t>
            </w:r>
            <w:r w:rsidR="002271D4">
              <w:rPr>
                <w:sz w:val="20"/>
              </w:rPr>
              <w:t xml:space="preserve">Write up your research in notes, this could be as bullet points or short sentences. Below I have also put some websites that you could use to help you get started – </w:t>
            </w:r>
          </w:p>
          <w:p w14:paraId="70FE552F" w14:textId="71EC3A4A" w:rsidR="002271D4" w:rsidRDefault="002271D4" w:rsidP="002271D4">
            <w:pPr>
              <w:widowControl w:val="0"/>
              <w:rPr>
                <w:sz w:val="20"/>
              </w:rPr>
            </w:pPr>
            <w:r>
              <w:rPr>
                <w:sz w:val="20"/>
              </w:rPr>
              <w:t xml:space="preserve">What is </w:t>
            </w:r>
            <w:r w:rsidR="005438F4">
              <w:rPr>
                <w:sz w:val="20"/>
              </w:rPr>
              <w:t>a</w:t>
            </w:r>
            <w:r>
              <w:rPr>
                <w:sz w:val="20"/>
              </w:rPr>
              <w:t xml:space="preserve"> bluebird? What do they look like? </w:t>
            </w:r>
            <w:hyperlink r:id="rId15" w:history="1">
              <w:r w:rsidRPr="00D93AD9">
                <w:rPr>
                  <w:rStyle w:val="Hyperlink"/>
                  <w:sz w:val="20"/>
                </w:rPr>
                <w:t>https://www.bbc.co.uk/programmes/p011t002</w:t>
              </w:r>
            </w:hyperlink>
          </w:p>
          <w:p w14:paraId="6816EF59" w14:textId="77777777" w:rsidR="002271D4" w:rsidRDefault="002271D4" w:rsidP="002271D4">
            <w:pPr>
              <w:widowControl w:val="0"/>
              <w:rPr>
                <w:sz w:val="20"/>
              </w:rPr>
            </w:pPr>
            <w:r>
              <w:rPr>
                <w:sz w:val="20"/>
              </w:rPr>
              <w:t xml:space="preserve">Where can you find bluebirds? What is their diet? What is their habitat? </w:t>
            </w:r>
            <w:hyperlink r:id="rId16" w:history="1">
              <w:r w:rsidRPr="00D93AD9">
                <w:rPr>
                  <w:rStyle w:val="Hyperlink"/>
                  <w:sz w:val="20"/>
                </w:rPr>
                <w:t>http://animals.nationalgeographic.com/animals/birds/bluebird/</w:t>
              </w:r>
            </w:hyperlink>
            <w:r w:rsidRPr="000A028D">
              <w:rPr>
                <w:sz w:val="20"/>
              </w:rPr>
              <w:t xml:space="preserve"> </w:t>
            </w:r>
          </w:p>
          <w:p w14:paraId="52E90C29" w14:textId="77777777" w:rsidR="002271D4" w:rsidRDefault="002271D4" w:rsidP="002271D4">
            <w:pPr>
              <w:widowControl w:val="0"/>
              <w:rPr>
                <w:sz w:val="20"/>
              </w:rPr>
            </w:pPr>
            <w:r>
              <w:rPr>
                <w:sz w:val="20"/>
              </w:rPr>
              <w:t xml:space="preserve">How many species are there? What noises can they make? </w:t>
            </w:r>
            <w:hyperlink r:id="rId17" w:history="1">
              <w:r w:rsidRPr="00D93AD9">
                <w:rPr>
                  <w:rStyle w:val="Hyperlink"/>
                  <w:sz w:val="20"/>
                </w:rPr>
                <w:t>https://www.virginiabluebirds.org/wp-content/uploads/2013/01/childrensactivitybookfeb1820081.pdf</w:t>
              </w:r>
            </w:hyperlink>
          </w:p>
          <w:p w14:paraId="6424B980" w14:textId="5AEB43B9" w:rsidR="00127580" w:rsidRDefault="00127580">
            <w:pPr>
              <w:rPr>
                <w:sz w:val="20"/>
                <w:u w:val="single"/>
              </w:rPr>
            </w:pPr>
          </w:p>
          <w:p w14:paraId="64A1E7D5" w14:textId="65E66A55" w:rsidR="000143A9" w:rsidRDefault="00063B9E">
            <w:pPr>
              <w:rPr>
                <w:sz w:val="20"/>
                <w:u w:val="single"/>
              </w:rPr>
            </w:pPr>
            <w:r w:rsidRPr="00063B9E">
              <w:rPr>
                <w:sz w:val="20"/>
                <w:u w:val="single"/>
              </w:rPr>
              <w:t>Reading</w:t>
            </w:r>
          </w:p>
          <w:p w14:paraId="78D6847A" w14:textId="44299620" w:rsidR="00A06F77" w:rsidRDefault="00497C21" w:rsidP="00A06F77">
            <w:pPr>
              <w:rPr>
                <w:sz w:val="20"/>
              </w:rPr>
            </w:pPr>
            <w:r>
              <w:rPr>
                <w:sz w:val="20"/>
              </w:rPr>
              <w:t xml:space="preserve">Complete </w:t>
            </w:r>
            <w:proofErr w:type="gramStart"/>
            <w:r>
              <w:rPr>
                <w:sz w:val="20"/>
              </w:rPr>
              <w:t>The</w:t>
            </w:r>
            <w:proofErr w:type="gramEnd"/>
            <w:r>
              <w:rPr>
                <w:sz w:val="20"/>
              </w:rPr>
              <w:t xml:space="preserve"> Enormous Turnip reading comprehension.</w:t>
            </w:r>
            <w:r w:rsidR="00015988">
              <w:rPr>
                <w:sz w:val="20"/>
              </w:rPr>
              <w:t xml:space="preserve"> </w:t>
            </w:r>
          </w:p>
          <w:p w14:paraId="7FA93B49" w14:textId="77777777" w:rsidR="00063B9E" w:rsidRPr="00063B9E" w:rsidRDefault="00063B9E">
            <w:pPr>
              <w:rPr>
                <w:sz w:val="20"/>
              </w:rPr>
            </w:pPr>
          </w:p>
          <w:p w14:paraId="352852D0" w14:textId="17E1FEAA" w:rsidR="00A06F77" w:rsidRDefault="0078034A" w:rsidP="0097457A">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5438F4">
              <w:rPr>
                <w:sz w:val="20"/>
              </w:rPr>
              <w:t>Draw pictograms</w:t>
            </w:r>
          </w:p>
          <w:p w14:paraId="53F37C99" w14:textId="2CAE8208" w:rsidR="005438F4" w:rsidRDefault="005438F4" w:rsidP="0097457A">
            <w:pPr>
              <w:rPr>
                <w:sz w:val="20"/>
              </w:rPr>
            </w:pPr>
            <w:r>
              <w:rPr>
                <w:sz w:val="20"/>
              </w:rPr>
              <w:t xml:space="preserve">Watch the video </w:t>
            </w:r>
            <w:hyperlink r:id="rId18" w:history="1">
              <w:r w:rsidRPr="00D93AD9">
                <w:rPr>
                  <w:rStyle w:val="Hyperlink"/>
                  <w:sz w:val="20"/>
                </w:rPr>
                <w:t>https://vimeo.com/501673699</w:t>
              </w:r>
            </w:hyperlink>
            <w:r>
              <w:rPr>
                <w:sz w:val="20"/>
              </w:rPr>
              <w:t xml:space="preserve"> and complete the worksheet.</w:t>
            </w:r>
          </w:p>
          <w:p w14:paraId="672C337B" w14:textId="77777777" w:rsidR="00C62440" w:rsidRPr="00A06F77" w:rsidRDefault="00C62440">
            <w:pPr>
              <w:rPr>
                <w:sz w:val="20"/>
              </w:rPr>
            </w:pPr>
          </w:p>
          <w:p w14:paraId="04E13263" w14:textId="77777777"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NumBots</w:t>
            </w:r>
            <w:proofErr w:type="spellEnd"/>
          </w:p>
          <w:p w14:paraId="4E569FF5" w14:textId="77777777" w:rsidR="0097457A" w:rsidRPr="0078034A" w:rsidRDefault="0097457A" w:rsidP="0097457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19"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233C5775" w14:textId="77777777" w:rsidR="0078034A" w:rsidRDefault="0078034A">
            <w:pPr>
              <w:rPr>
                <w:u w:val="single"/>
              </w:rPr>
            </w:pPr>
          </w:p>
          <w:p w14:paraId="365CFCEA" w14:textId="230BF19D" w:rsidR="0097457A" w:rsidRDefault="00B10ECB" w:rsidP="0097457A">
            <w:pPr>
              <w:rPr>
                <w:sz w:val="20"/>
                <w:u w:val="single"/>
              </w:rPr>
            </w:pPr>
            <w:r>
              <w:rPr>
                <w:sz w:val="20"/>
                <w:u w:val="single"/>
              </w:rPr>
              <w:t>Science</w:t>
            </w:r>
            <w:r w:rsidR="006F4018">
              <w:rPr>
                <w:sz w:val="20"/>
                <w:u w:val="single"/>
              </w:rPr>
              <w:t xml:space="preserve"> – </w:t>
            </w:r>
            <w:r w:rsidR="00402913">
              <w:rPr>
                <w:sz w:val="20"/>
                <w:u w:val="single"/>
              </w:rPr>
              <w:t>Living things and their habitats: world habitats</w:t>
            </w:r>
            <w:r w:rsidR="004071AB">
              <w:rPr>
                <w:sz w:val="20"/>
                <w:u w:val="single"/>
              </w:rPr>
              <w:t xml:space="preserve"> </w:t>
            </w:r>
            <w:r w:rsidR="004071AB" w:rsidRPr="000A028D">
              <w:rPr>
                <w:sz w:val="20"/>
                <w:highlight w:val="yellow"/>
              </w:rPr>
              <w:t>(live session – see Dojo)</w:t>
            </w:r>
          </w:p>
          <w:p w14:paraId="5CD9FFC0" w14:textId="4F70DE17" w:rsidR="00402913" w:rsidRDefault="00402913" w:rsidP="0097457A">
            <w:pPr>
              <w:rPr>
                <w:sz w:val="20"/>
              </w:rPr>
            </w:pPr>
            <w:r>
              <w:rPr>
                <w:sz w:val="20"/>
              </w:rPr>
              <w:t>This week we are going to be learning about world habitats. Open and read the presentation on world habitats. Choose one of the world habitats and complete some research about it. Try and find out as much information and as many facts as you can, such as: animals living in this habitat, plants that grow there, weather etc.</w:t>
            </w:r>
          </w:p>
          <w:p w14:paraId="0B32AF98" w14:textId="4E8B86FC" w:rsidR="0078034A" w:rsidRPr="00887B85" w:rsidRDefault="00402913" w:rsidP="003C4686">
            <w:pPr>
              <w:rPr>
                <w:sz w:val="20"/>
              </w:rPr>
            </w:pPr>
            <w:r>
              <w:rPr>
                <w:sz w:val="20"/>
              </w:rPr>
              <w:t xml:space="preserve">Then using an animal that lives in this habitat, I want you to think about how it </w:t>
            </w:r>
            <w:r w:rsidR="00844C42">
              <w:rPr>
                <w:sz w:val="20"/>
              </w:rPr>
              <w:t>might survive</w:t>
            </w:r>
            <w:r>
              <w:rPr>
                <w:sz w:val="20"/>
              </w:rPr>
              <w:t xml:space="preserve"> in this environment.</w:t>
            </w:r>
          </w:p>
        </w:tc>
      </w:tr>
      <w:tr w:rsidR="0078034A" w14:paraId="4CC8447E" w14:textId="77777777" w:rsidTr="00DC54DE">
        <w:tc>
          <w:tcPr>
            <w:tcW w:w="9351" w:type="dxa"/>
          </w:tcPr>
          <w:p w14:paraId="01F4598A" w14:textId="5753A7F0" w:rsidR="0078034A" w:rsidRDefault="00B10ECB">
            <w:pPr>
              <w:rPr>
                <w:u w:val="single"/>
              </w:rPr>
            </w:pPr>
            <w:r>
              <w:rPr>
                <w:u w:val="single"/>
              </w:rPr>
              <w:lastRenderedPageBreak/>
              <w:t>Wednesday</w:t>
            </w:r>
            <w:r w:rsidR="003F46EE">
              <w:rPr>
                <w:u w:val="single"/>
              </w:rPr>
              <w:t xml:space="preserve"> </w:t>
            </w:r>
            <w:r w:rsidR="00046352">
              <w:rPr>
                <w:u w:val="single"/>
              </w:rPr>
              <w:t>10</w:t>
            </w:r>
            <w:r w:rsidR="00046352" w:rsidRPr="00046352">
              <w:rPr>
                <w:u w:val="single"/>
                <w:vertAlign w:val="superscript"/>
              </w:rPr>
              <w:t>th</w:t>
            </w:r>
            <w:r w:rsidR="007E51A4">
              <w:rPr>
                <w:u w:val="single"/>
              </w:rPr>
              <w:t xml:space="preserve"> February</w:t>
            </w:r>
          </w:p>
          <w:p w14:paraId="161BAF7E" w14:textId="5C57E286" w:rsidR="00063B9E" w:rsidRDefault="0078034A" w:rsidP="0078034A">
            <w:pPr>
              <w:rPr>
                <w:sz w:val="20"/>
                <w:u w:val="single"/>
              </w:rPr>
            </w:pPr>
            <w:r w:rsidRPr="0078034A">
              <w:rPr>
                <w:sz w:val="20"/>
                <w:u w:val="single"/>
              </w:rPr>
              <w:t>SPaG</w:t>
            </w:r>
            <w:r w:rsidR="00C5030D">
              <w:rPr>
                <w:sz w:val="20"/>
                <w:u w:val="single"/>
              </w:rPr>
              <w:t xml:space="preserve"> </w:t>
            </w:r>
          </w:p>
          <w:p w14:paraId="056E4FB0" w14:textId="7DF16DAB" w:rsidR="000F5C05" w:rsidRDefault="00DB3BF6" w:rsidP="0078034A">
            <w:pPr>
              <w:rPr>
                <w:sz w:val="20"/>
              </w:rPr>
            </w:pPr>
            <w:r w:rsidRPr="00A9659A">
              <w:rPr>
                <w:sz w:val="20"/>
              </w:rPr>
              <w:t xml:space="preserve">Complete pages </w:t>
            </w:r>
            <w:r w:rsidRPr="00844C42">
              <w:rPr>
                <w:sz w:val="20"/>
                <w:u w:val="single"/>
              </w:rPr>
              <w:t>1 and 2</w:t>
            </w:r>
            <w:r>
              <w:rPr>
                <w:sz w:val="20"/>
              </w:rPr>
              <w:t xml:space="preserve"> from the Year 2 Common Exception Words Activity Booklet. This will be a useful way to practise the Year 2 words that we need to be able to spell/read by the end of the year.</w:t>
            </w:r>
            <w:r w:rsidR="00015988">
              <w:rPr>
                <w:sz w:val="20"/>
              </w:rPr>
              <w:t xml:space="preserve"> (We will be completing more of this booklet after half term)</w:t>
            </w:r>
          </w:p>
          <w:p w14:paraId="3C2F764B" w14:textId="77777777" w:rsidR="00DB3BF6" w:rsidRPr="00DB3BF6" w:rsidRDefault="00DB3BF6" w:rsidP="0078034A">
            <w:pPr>
              <w:rPr>
                <w:sz w:val="20"/>
              </w:rPr>
            </w:pPr>
          </w:p>
          <w:p w14:paraId="00538BA4" w14:textId="7574BB71" w:rsidR="002E48B9" w:rsidRDefault="0078034A" w:rsidP="000F5C05">
            <w:pPr>
              <w:rPr>
                <w:sz w:val="20"/>
              </w:rPr>
            </w:pPr>
            <w:r w:rsidRPr="0078034A">
              <w:rPr>
                <w:sz w:val="20"/>
                <w:u w:val="single"/>
              </w:rPr>
              <w:t>English</w:t>
            </w:r>
            <w:r w:rsidR="0052466F">
              <w:rPr>
                <w:sz w:val="20"/>
                <w:u w:val="single"/>
              </w:rPr>
              <w:t xml:space="preserve"> –</w:t>
            </w:r>
            <w:r w:rsidR="0052466F">
              <w:rPr>
                <w:sz w:val="20"/>
              </w:rPr>
              <w:t xml:space="preserve"> </w:t>
            </w:r>
            <w:r w:rsidR="002271D4">
              <w:rPr>
                <w:sz w:val="20"/>
              </w:rPr>
              <w:t>Information leaflet/poster</w:t>
            </w:r>
            <w:r w:rsidR="004071AB">
              <w:rPr>
                <w:sz w:val="20"/>
              </w:rPr>
              <w:t xml:space="preserve"> </w:t>
            </w:r>
            <w:r w:rsidR="00A9659A">
              <w:rPr>
                <w:sz w:val="20"/>
              </w:rPr>
              <w:t xml:space="preserve">about bluebirds </w:t>
            </w:r>
            <w:r w:rsidR="004071AB" w:rsidRPr="000A028D">
              <w:rPr>
                <w:sz w:val="20"/>
                <w:highlight w:val="yellow"/>
              </w:rPr>
              <w:t>(live session – see Dojo)</w:t>
            </w:r>
          </w:p>
          <w:p w14:paraId="4D3EE409" w14:textId="59C652E1" w:rsidR="00C62440" w:rsidRDefault="002271D4" w:rsidP="0078034A">
            <w:pPr>
              <w:rPr>
                <w:sz w:val="20"/>
              </w:rPr>
            </w:pPr>
            <w:r>
              <w:rPr>
                <w:sz w:val="20"/>
              </w:rPr>
              <w:t xml:space="preserve">Using the research that you collected yesterday, today I would like you to make an information leaflet or poster that someone could read to learn more about bluebirds. Your leaflet/poster needs to be interesting to look at, so should have lots of pictures. It should also be full of facts/information about bluebirds that is easy to read and organised into sections. </w:t>
            </w:r>
          </w:p>
          <w:p w14:paraId="64D92BC3" w14:textId="7A70BDD0" w:rsidR="002271D4" w:rsidRDefault="002271D4" w:rsidP="0078034A">
            <w:pPr>
              <w:rPr>
                <w:sz w:val="20"/>
              </w:rPr>
            </w:pPr>
          </w:p>
          <w:p w14:paraId="64D17779" w14:textId="571DC5F7" w:rsidR="00015988" w:rsidRDefault="002271D4" w:rsidP="0078034A">
            <w:pPr>
              <w:rPr>
                <w:sz w:val="20"/>
              </w:rPr>
            </w:pPr>
            <w:r>
              <w:rPr>
                <w:sz w:val="20"/>
              </w:rPr>
              <w:t>Perhaps you could organise your work into sections such as: appearance, habitat, diet, location (where do they live in the world), interesting/fun facts, size, babies etc.</w:t>
            </w:r>
          </w:p>
          <w:p w14:paraId="2C40837A" w14:textId="4200A4A1" w:rsidR="00015988" w:rsidRDefault="00015988" w:rsidP="0078034A">
            <w:pPr>
              <w:rPr>
                <w:sz w:val="20"/>
              </w:rPr>
            </w:pPr>
          </w:p>
          <w:p w14:paraId="2DB88F01" w14:textId="1C52DD07" w:rsidR="00015988" w:rsidRDefault="00015988" w:rsidP="0078034A">
            <w:pPr>
              <w:rPr>
                <w:sz w:val="20"/>
              </w:rPr>
            </w:pPr>
          </w:p>
          <w:p w14:paraId="31F609D8" w14:textId="46E47511" w:rsidR="00015988" w:rsidRDefault="00015988" w:rsidP="0078034A">
            <w:pPr>
              <w:rPr>
                <w:sz w:val="20"/>
              </w:rPr>
            </w:pPr>
          </w:p>
          <w:p w14:paraId="456BDF99" w14:textId="77777777" w:rsidR="00015988" w:rsidRDefault="00015988" w:rsidP="0078034A">
            <w:pPr>
              <w:rPr>
                <w:sz w:val="20"/>
              </w:rPr>
            </w:pPr>
          </w:p>
          <w:p w14:paraId="283B4F43" w14:textId="77777777" w:rsidR="00C62440" w:rsidRPr="00872E51" w:rsidRDefault="00C62440" w:rsidP="0078034A">
            <w:pPr>
              <w:rPr>
                <w:sz w:val="20"/>
              </w:rPr>
            </w:pPr>
          </w:p>
          <w:p w14:paraId="6DE04984" w14:textId="04166EBA" w:rsidR="0025689F" w:rsidRDefault="0025689F" w:rsidP="0078034A">
            <w:pPr>
              <w:rPr>
                <w:sz w:val="20"/>
                <w:u w:val="single"/>
              </w:rPr>
            </w:pPr>
            <w:r>
              <w:rPr>
                <w:sz w:val="20"/>
                <w:u w:val="single"/>
              </w:rPr>
              <w:lastRenderedPageBreak/>
              <w:t>Reading</w:t>
            </w:r>
          </w:p>
          <w:p w14:paraId="24DDB263" w14:textId="31320897" w:rsidR="0025689F" w:rsidRDefault="003C4686" w:rsidP="0078034A">
            <w:pPr>
              <w:rPr>
                <w:sz w:val="20"/>
              </w:rPr>
            </w:pPr>
            <w:r>
              <w:rPr>
                <w:sz w:val="20"/>
              </w:rPr>
              <w:t>Choose a reading book of your choice/a school book to read for 15-20 mins and record this in your reading record for Buster Book Club.</w:t>
            </w:r>
            <w:r w:rsidR="00EF4591">
              <w:rPr>
                <w:sz w:val="20"/>
              </w:rPr>
              <w:t xml:space="preserve"> </w:t>
            </w:r>
          </w:p>
          <w:p w14:paraId="28126BED" w14:textId="3209471D" w:rsidR="00C62440" w:rsidRDefault="00EF4591" w:rsidP="0078034A">
            <w:pPr>
              <w:rPr>
                <w:rStyle w:val="Hyperlink"/>
                <w:sz w:val="20"/>
              </w:rPr>
            </w:pPr>
            <w:r>
              <w:rPr>
                <w:sz w:val="20"/>
              </w:rPr>
              <w:t xml:space="preserve">If you have </w:t>
            </w:r>
            <w:r w:rsidR="00EA362D">
              <w:rPr>
                <w:sz w:val="20"/>
              </w:rPr>
              <w:t>ran</w:t>
            </w:r>
            <w:r>
              <w:rPr>
                <w:sz w:val="20"/>
              </w:rPr>
              <w:t xml:space="preserve"> out of things to read at home, you could read/listen to the author of the week on Oak National Academy – this </w:t>
            </w:r>
            <w:r w:rsidR="00EA362D">
              <w:rPr>
                <w:sz w:val="20"/>
              </w:rPr>
              <w:t xml:space="preserve">week it is </w:t>
            </w:r>
            <w:r w:rsidR="00497C21">
              <w:rPr>
                <w:sz w:val="20"/>
              </w:rPr>
              <w:t>Sally Gardner</w:t>
            </w:r>
            <w:r w:rsidR="00EA362D">
              <w:rPr>
                <w:sz w:val="20"/>
              </w:rPr>
              <w:t xml:space="preserve"> </w:t>
            </w:r>
            <w:hyperlink r:id="rId20" w:history="1">
              <w:r w:rsidR="00EA362D" w:rsidRPr="00D72B92">
                <w:rPr>
                  <w:rStyle w:val="Hyperlink"/>
                  <w:sz w:val="20"/>
                </w:rPr>
                <w:t>https://library.thenational.academy/</w:t>
              </w:r>
            </w:hyperlink>
          </w:p>
          <w:p w14:paraId="28F9DF1B" w14:textId="77777777" w:rsidR="00015988" w:rsidRPr="00844C42" w:rsidRDefault="00015988" w:rsidP="0078034A">
            <w:pPr>
              <w:rPr>
                <w:color w:val="0563C1" w:themeColor="hyperlink"/>
                <w:sz w:val="20"/>
                <w:u w:val="single"/>
              </w:rPr>
            </w:pPr>
          </w:p>
          <w:p w14:paraId="5FCBC8FC" w14:textId="6FBDA171" w:rsidR="000B6DD8" w:rsidRDefault="0078034A" w:rsidP="0097457A">
            <w:pPr>
              <w:rPr>
                <w:sz w:val="20"/>
              </w:rPr>
            </w:pPr>
            <w:r w:rsidRPr="0078034A">
              <w:rPr>
                <w:sz w:val="20"/>
                <w:u w:val="single"/>
              </w:rPr>
              <w:t>Maths</w:t>
            </w:r>
            <w:r w:rsidR="0052466F">
              <w:rPr>
                <w:sz w:val="20"/>
                <w:u w:val="single"/>
              </w:rPr>
              <w:t xml:space="preserve"> </w:t>
            </w:r>
            <w:r w:rsidR="003B6B9F">
              <w:rPr>
                <w:sz w:val="20"/>
                <w:u w:val="single"/>
              </w:rPr>
              <w:t>–</w:t>
            </w:r>
            <w:r w:rsidR="00A06F77">
              <w:rPr>
                <w:sz w:val="20"/>
              </w:rPr>
              <w:t xml:space="preserve"> </w:t>
            </w:r>
            <w:r w:rsidR="0006060C">
              <w:rPr>
                <w:sz w:val="20"/>
              </w:rPr>
              <w:t>Interpret pictograms</w:t>
            </w:r>
          </w:p>
          <w:p w14:paraId="58E756AC" w14:textId="45902E06" w:rsidR="0006060C" w:rsidRDefault="0006060C" w:rsidP="0097457A">
            <w:pPr>
              <w:rPr>
                <w:sz w:val="20"/>
              </w:rPr>
            </w:pPr>
            <w:r>
              <w:rPr>
                <w:sz w:val="20"/>
              </w:rPr>
              <w:t xml:space="preserve">Watch the video </w:t>
            </w:r>
            <w:hyperlink r:id="rId21" w:history="1">
              <w:r w:rsidRPr="00D93AD9">
                <w:rPr>
                  <w:rStyle w:val="Hyperlink"/>
                  <w:sz w:val="20"/>
                </w:rPr>
                <w:t>https://vimeo.com/501674074</w:t>
              </w:r>
            </w:hyperlink>
            <w:r>
              <w:rPr>
                <w:sz w:val="20"/>
              </w:rPr>
              <w:t xml:space="preserve"> and complete the worksheet.</w:t>
            </w:r>
          </w:p>
          <w:p w14:paraId="1F407AFD" w14:textId="77777777" w:rsidR="006159BE" w:rsidRPr="006159BE" w:rsidRDefault="006159BE" w:rsidP="0078034A">
            <w:pPr>
              <w:rPr>
                <w:sz w:val="18"/>
                <w:u w:val="single"/>
              </w:rPr>
            </w:pPr>
          </w:p>
          <w:p w14:paraId="1DA266C8" w14:textId="77777777"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NumBots</w:t>
            </w:r>
            <w:proofErr w:type="spellEnd"/>
          </w:p>
          <w:p w14:paraId="7A4DD028" w14:textId="77777777" w:rsidR="0097457A" w:rsidRPr="0078034A" w:rsidRDefault="0097457A" w:rsidP="0097457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22"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14B1E426" w14:textId="77777777" w:rsidR="0078034A" w:rsidRDefault="0078034A" w:rsidP="0078034A">
            <w:pPr>
              <w:rPr>
                <w:sz w:val="20"/>
                <w:u w:val="single"/>
              </w:rPr>
            </w:pPr>
          </w:p>
          <w:p w14:paraId="0547901A" w14:textId="2013DAFB" w:rsidR="003C4686" w:rsidRDefault="0097457A" w:rsidP="00B10ECB">
            <w:pPr>
              <w:widowControl w:val="0"/>
              <w:spacing w:line="240" w:lineRule="auto"/>
              <w:jc w:val="both"/>
              <w:rPr>
                <w:sz w:val="20"/>
                <w:u w:val="single"/>
              </w:rPr>
            </w:pPr>
            <w:r>
              <w:rPr>
                <w:sz w:val="20"/>
                <w:u w:val="single"/>
              </w:rPr>
              <w:t>Forest School</w:t>
            </w:r>
          </w:p>
          <w:p w14:paraId="49F872AB" w14:textId="77777777" w:rsidR="00575296" w:rsidRDefault="00575296" w:rsidP="00F00C20">
            <w:pPr>
              <w:widowControl w:val="0"/>
              <w:rPr>
                <w:sz w:val="20"/>
              </w:rPr>
            </w:pPr>
            <w:r>
              <w:rPr>
                <w:sz w:val="20"/>
              </w:rPr>
              <w:t xml:space="preserve">In school we will be going out for Forest School in the afternoon. You could also complete some similar outdoor activities - </w:t>
            </w:r>
          </w:p>
          <w:p w14:paraId="5B53F8A4" w14:textId="77777777" w:rsidR="00575296" w:rsidRDefault="00575296" w:rsidP="00F00C20">
            <w:pPr>
              <w:widowControl w:val="0"/>
              <w:rPr>
                <w:sz w:val="20"/>
              </w:rPr>
            </w:pPr>
            <w:r>
              <w:rPr>
                <w:sz w:val="20"/>
              </w:rPr>
              <w:t xml:space="preserve">Here are some examples: </w:t>
            </w:r>
          </w:p>
          <w:p w14:paraId="3F768258" w14:textId="77777777" w:rsidR="00575296" w:rsidRDefault="00575296" w:rsidP="00F00C20">
            <w:pPr>
              <w:pStyle w:val="ListParagraph"/>
              <w:widowControl w:val="0"/>
              <w:numPr>
                <w:ilvl w:val="0"/>
                <w:numId w:val="4"/>
              </w:numPr>
              <w:rPr>
                <w:sz w:val="20"/>
              </w:rPr>
            </w:pPr>
            <w:r>
              <w:rPr>
                <w:sz w:val="20"/>
              </w:rPr>
              <w:t xml:space="preserve">Create a model using sticks, leaves, berries etc. </w:t>
            </w:r>
          </w:p>
          <w:p w14:paraId="407350D8" w14:textId="77777777" w:rsidR="00575296" w:rsidRDefault="00575296" w:rsidP="00F00C20">
            <w:pPr>
              <w:pStyle w:val="ListParagraph"/>
              <w:widowControl w:val="0"/>
              <w:numPr>
                <w:ilvl w:val="0"/>
                <w:numId w:val="4"/>
              </w:numPr>
              <w:rPr>
                <w:sz w:val="20"/>
              </w:rPr>
            </w:pPr>
            <w:r>
              <w:rPr>
                <w:sz w:val="20"/>
              </w:rPr>
              <w:t xml:space="preserve">Climb a tree with an adult supporting you. </w:t>
            </w:r>
          </w:p>
          <w:p w14:paraId="22F1575F" w14:textId="77777777" w:rsidR="00575296" w:rsidRDefault="00575296" w:rsidP="00F00C20">
            <w:pPr>
              <w:pStyle w:val="ListParagraph"/>
              <w:widowControl w:val="0"/>
              <w:numPr>
                <w:ilvl w:val="0"/>
                <w:numId w:val="4"/>
              </w:numPr>
              <w:rPr>
                <w:sz w:val="20"/>
              </w:rPr>
            </w:pPr>
            <w:r>
              <w:rPr>
                <w:sz w:val="20"/>
              </w:rPr>
              <w:t xml:space="preserve">Make a den </w:t>
            </w:r>
          </w:p>
          <w:p w14:paraId="05F469B6" w14:textId="00C2A767" w:rsidR="0097457A" w:rsidRPr="00575296" w:rsidRDefault="00575296" w:rsidP="00F00C20">
            <w:pPr>
              <w:pStyle w:val="ListParagraph"/>
              <w:widowControl w:val="0"/>
              <w:numPr>
                <w:ilvl w:val="0"/>
                <w:numId w:val="4"/>
              </w:numPr>
              <w:jc w:val="both"/>
              <w:rPr>
                <w:sz w:val="20"/>
                <w:u w:val="single"/>
              </w:rPr>
            </w:pPr>
            <w:r w:rsidRPr="00575296">
              <w:rPr>
                <w:sz w:val="20"/>
              </w:rPr>
              <w:t>Try some digging in the mud – can you find any insects?</w:t>
            </w:r>
          </w:p>
          <w:p w14:paraId="5FDEDE4D" w14:textId="77777777" w:rsidR="0097457A" w:rsidRPr="0097457A" w:rsidRDefault="0097457A" w:rsidP="00B10ECB">
            <w:pPr>
              <w:widowControl w:val="0"/>
              <w:spacing w:line="240" w:lineRule="auto"/>
              <w:jc w:val="both"/>
              <w:rPr>
                <w:sz w:val="20"/>
                <w:u w:val="single"/>
              </w:rPr>
            </w:pPr>
          </w:p>
          <w:p w14:paraId="2A13DECD" w14:textId="33E0C8E1" w:rsidR="00C62440" w:rsidRDefault="00C00FEC" w:rsidP="00F00C20">
            <w:pPr>
              <w:widowControl w:val="0"/>
              <w:jc w:val="both"/>
              <w:rPr>
                <w:sz w:val="20"/>
                <w:szCs w:val="20"/>
                <w:u w:val="single"/>
              </w:rPr>
            </w:pPr>
            <w:r w:rsidRPr="00B10ECB">
              <w:rPr>
                <w:sz w:val="20"/>
                <w:szCs w:val="20"/>
                <w:u w:val="single"/>
              </w:rPr>
              <w:t>PSHE</w:t>
            </w:r>
            <w:r>
              <w:rPr>
                <w:sz w:val="20"/>
                <w:szCs w:val="20"/>
                <w:u w:val="single"/>
              </w:rPr>
              <w:t xml:space="preserve"> –</w:t>
            </w:r>
            <w:r w:rsidR="00CF1B19">
              <w:rPr>
                <w:sz w:val="20"/>
                <w:szCs w:val="20"/>
                <w:u w:val="single"/>
              </w:rPr>
              <w:t xml:space="preserve"> </w:t>
            </w:r>
            <w:r w:rsidR="00CF1B19" w:rsidRPr="00CF1B19">
              <w:rPr>
                <w:sz w:val="20"/>
                <w:szCs w:val="20"/>
              </w:rPr>
              <w:t>Dreams and Goals: What have I achieved?</w:t>
            </w:r>
            <w:r w:rsidR="004071AB">
              <w:rPr>
                <w:sz w:val="20"/>
                <w:szCs w:val="20"/>
              </w:rPr>
              <w:t xml:space="preserve"> </w:t>
            </w:r>
            <w:r w:rsidR="004071AB" w:rsidRPr="000A028D">
              <w:rPr>
                <w:sz w:val="20"/>
                <w:highlight w:val="yellow"/>
              </w:rPr>
              <w:t>(live session – see Dojo)</w:t>
            </w:r>
          </w:p>
          <w:p w14:paraId="6DCC2C31" w14:textId="3040D06C" w:rsidR="00CF1B19" w:rsidRPr="00547410" w:rsidRDefault="000D65ED" w:rsidP="00F00C20">
            <w:pPr>
              <w:widowControl w:val="0"/>
              <w:jc w:val="both"/>
              <w:rPr>
                <w:sz w:val="20"/>
                <w:szCs w:val="20"/>
              </w:rPr>
            </w:pPr>
            <w:r>
              <w:rPr>
                <w:sz w:val="20"/>
                <w:szCs w:val="20"/>
              </w:rPr>
              <w:t xml:space="preserve">Think back over this term as you have been learning from home and of all the things you have achieved or been successful in doing. This doesn’t have to be just school work, it could be other things you have done whilst at home, such as: learning how to chop vegetables, helping make dinner, laying the table, looking for microhabitats, making a mask etc. Create a </w:t>
            </w:r>
            <w:proofErr w:type="spellStart"/>
            <w:r>
              <w:rPr>
                <w:sz w:val="20"/>
                <w:szCs w:val="20"/>
              </w:rPr>
              <w:t>mindmap</w:t>
            </w:r>
            <w:proofErr w:type="spellEnd"/>
            <w:r>
              <w:rPr>
                <w:sz w:val="20"/>
                <w:szCs w:val="20"/>
              </w:rPr>
              <w:t xml:space="preserve"> to show all of your achievements. </w:t>
            </w:r>
          </w:p>
        </w:tc>
      </w:tr>
      <w:tr w:rsidR="0078034A" w14:paraId="6F5FD59B" w14:textId="77777777" w:rsidTr="00DC54DE">
        <w:tc>
          <w:tcPr>
            <w:tcW w:w="9351" w:type="dxa"/>
          </w:tcPr>
          <w:p w14:paraId="39F876CE" w14:textId="29394414" w:rsidR="0078034A" w:rsidRDefault="00B10ECB">
            <w:pPr>
              <w:rPr>
                <w:u w:val="single"/>
              </w:rPr>
            </w:pPr>
            <w:r>
              <w:rPr>
                <w:u w:val="single"/>
              </w:rPr>
              <w:lastRenderedPageBreak/>
              <w:t>Thursday</w:t>
            </w:r>
            <w:r w:rsidR="0078034A">
              <w:rPr>
                <w:u w:val="single"/>
              </w:rPr>
              <w:t xml:space="preserve"> </w:t>
            </w:r>
            <w:r w:rsidR="00046352">
              <w:rPr>
                <w:u w:val="single"/>
              </w:rPr>
              <w:t>11</w:t>
            </w:r>
            <w:r w:rsidR="00046352" w:rsidRPr="00046352">
              <w:rPr>
                <w:u w:val="single"/>
                <w:vertAlign w:val="superscript"/>
              </w:rPr>
              <w:t>th</w:t>
            </w:r>
            <w:r w:rsidR="007E51A4" w:rsidRPr="00547410">
              <w:rPr>
                <w:u w:val="single"/>
              </w:rPr>
              <w:t xml:space="preserve"> February</w:t>
            </w:r>
            <w:r w:rsidR="00547410">
              <w:rPr>
                <w:u w:val="single"/>
              </w:rPr>
              <w:t xml:space="preserve"> </w:t>
            </w:r>
          </w:p>
          <w:p w14:paraId="0BF29F4C" w14:textId="2E442B20" w:rsidR="0025689F" w:rsidRDefault="0078034A" w:rsidP="0078034A">
            <w:pPr>
              <w:rPr>
                <w:sz w:val="20"/>
                <w:u w:val="single"/>
              </w:rPr>
            </w:pPr>
            <w:r w:rsidRPr="0078034A">
              <w:rPr>
                <w:sz w:val="20"/>
                <w:u w:val="single"/>
              </w:rPr>
              <w:t>SPaG</w:t>
            </w:r>
          </w:p>
          <w:p w14:paraId="119D00B5" w14:textId="1077D744" w:rsidR="00D8720B" w:rsidRDefault="00DB3BF6" w:rsidP="0078034A">
            <w:pPr>
              <w:rPr>
                <w:sz w:val="20"/>
              </w:rPr>
            </w:pPr>
            <w:r>
              <w:rPr>
                <w:sz w:val="20"/>
              </w:rPr>
              <w:t>Today we are going to be revising how to turn adjectives into adverbs using -</w:t>
            </w:r>
            <w:proofErr w:type="spellStart"/>
            <w:r>
              <w:rPr>
                <w:sz w:val="20"/>
              </w:rPr>
              <w:t>ly</w:t>
            </w:r>
            <w:proofErr w:type="spellEnd"/>
            <w:r>
              <w:rPr>
                <w:sz w:val="20"/>
              </w:rPr>
              <w:t xml:space="preserve"> at the end of the word. Open the </w:t>
            </w:r>
            <w:proofErr w:type="spellStart"/>
            <w:r>
              <w:rPr>
                <w:sz w:val="20"/>
              </w:rPr>
              <w:t>powerpoint</w:t>
            </w:r>
            <w:proofErr w:type="spellEnd"/>
            <w:r>
              <w:rPr>
                <w:sz w:val="20"/>
              </w:rPr>
              <w:t xml:space="preserve"> and complete the activity </w:t>
            </w:r>
            <w:r w:rsidR="000E5AC5">
              <w:rPr>
                <w:sz w:val="20"/>
              </w:rPr>
              <w:t xml:space="preserve">called ‘writing sentences using </w:t>
            </w:r>
            <w:proofErr w:type="gramStart"/>
            <w:r w:rsidR="000E5AC5">
              <w:rPr>
                <w:sz w:val="20"/>
              </w:rPr>
              <w:t>adverbs’</w:t>
            </w:r>
            <w:proofErr w:type="gramEnd"/>
            <w:r w:rsidR="000E5AC5">
              <w:rPr>
                <w:sz w:val="20"/>
              </w:rPr>
              <w:t>.</w:t>
            </w:r>
          </w:p>
          <w:p w14:paraId="608A0253" w14:textId="77777777" w:rsidR="000E5AC5" w:rsidRDefault="000E5AC5" w:rsidP="0078034A">
            <w:pPr>
              <w:rPr>
                <w:sz w:val="20"/>
              </w:rPr>
            </w:pPr>
          </w:p>
          <w:p w14:paraId="0243C1C8" w14:textId="4B3D1A00" w:rsidR="00D12268" w:rsidRDefault="0078034A" w:rsidP="00D12268">
            <w:pPr>
              <w:rPr>
                <w:sz w:val="20"/>
              </w:rPr>
            </w:pPr>
            <w:r w:rsidRPr="0078034A">
              <w:rPr>
                <w:sz w:val="20"/>
                <w:u w:val="single"/>
              </w:rPr>
              <w:t>English</w:t>
            </w:r>
            <w:r w:rsidR="0052466F">
              <w:rPr>
                <w:sz w:val="20"/>
                <w:u w:val="single"/>
              </w:rPr>
              <w:t xml:space="preserve"> </w:t>
            </w:r>
            <w:r w:rsidR="0052466F" w:rsidRPr="0052466F">
              <w:rPr>
                <w:sz w:val="20"/>
              </w:rPr>
              <w:t xml:space="preserve">– </w:t>
            </w:r>
            <w:r w:rsidR="00812187">
              <w:rPr>
                <w:sz w:val="20"/>
              </w:rPr>
              <w:t>Writing instructions</w:t>
            </w:r>
            <w:r w:rsidR="004071AB">
              <w:rPr>
                <w:sz w:val="20"/>
              </w:rPr>
              <w:t xml:space="preserve"> </w:t>
            </w:r>
            <w:r w:rsidR="004071AB" w:rsidRPr="000A028D">
              <w:rPr>
                <w:sz w:val="20"/>
                <w:highlight w:val="yellow"/>
              </w:rPr>
              <w:t>(live session – see Dojo)</w:t>
            </w:r>
          </w:p>
          <w:p w14:paraId="5D970359" w14:textId="48A543DF" w:rsidR="00812187" w:rsidRDefault="00812187" w:rsidP="00D12268">
            <w:pPr>
              <w:rPr>
                <w:sz w:val="20"/>
              </w:rPr>
            </w:pPr>
            <w:r>
              <w:rPr>
                <w:sz w:val="20"/>
              </w:rPr>
              <w:t xml:space="preserve">Today we are going to be writing instructions on how to make a bird feeder. </w:t>
            </w:r>
            <w:r w:rsidR="00603565">
              <w:rPr>
                <w:sz w:val="20"/>
              </w:rPr>
              <w:t xml:space="preserve">Firstly, watch this video on how to make a bird feeder in 3 different ways: </w:t>
            </w:r>
            <w:hyperlink r:id="rId23" w:history="1">
              <w:r w:rsidR="00603565" w:rsidRPr="00D93AD9">
                <w:rPr>
                  <w:rStyle w:val="Hyperlink"/>
                  <w:sz w:val="20"/>
                </w:rPr>
                <w:t>https://www.youtube.com/watch?v=CW7UYp9kLi0</w:t>
              </w:r>
            </w:hyperlink>
          </w:p>
          <w:p w14:paraId="614A1781" w14:textId="7A95F2D0" w:rsidR="00603565" w:rsidRDefault="00603565" w:rsidP="00D12268">
            <w:pPr>
              <w:rPr>
                <w:sz w:val="20"/>
              </w:rPr>
            </w:pPr>
            <w:r>
              <w:rPr>
                <w:sz w:val="20"/>
              </w:rPr>
              <w:t xml:space="preserve">Once you have watched the video, choose one of the ways to make a bird feeder that you were shown. Then, write a set of instructions on how to make this type of bird feeder. </w:t>
            </w:r>
          </w:p>
          <w:p w14:paraId="2C784686" w14:textId="1D3645BE" w:rsidR="00603565" w:rsidRDefault="00603565" w:rsidP="00D12268">
            <w:pPr>
              <w:rPr>
                <w:sz w:val="20"/>
              </w:rPr>
            </w:pPr>
          </w:p>
          <w:p w14:paraId="17A2335E" w14:textId="1E798AF3" w:rsidR="00D12268" w:rsidRDefault="00603565" w:rsidP="00603565">
            <w:pPr>
              <w:rPr>
                <w:sz w:val="20"/>
              </w:rPr>
            </w:pPr>
            <w:r>
              <w:rPr>
                <w:sz w:val="20"/>
              </w:rPr>
              <w:t>Instructions are usually numbered and begin with an imperative verb (a ‘bossy’ doing word that tells us what to do, such as: mix, pour, cut, push…). Write each instruction as a sentence, including capital letters and full stops. Don’t forget to include an equipment list so the reader knows what things they will need to make the bird feeder!</w:t>
            </w:r>
          </w:p>
          <w:p w14:paraId="37D44B5E" w14:textId="77777777" w:rsidR="00603565" w:rsidRDefault="00603565" w:rsidP="00603565">
            <w:pPr>
              <w:rPr>
                <w:sz w:val="20"/>
              </w:rPr>
            </w:pPr>
          </w:p>
          <w:p w14:paraId="74E09AC0" w14:textId="76411E87" w:rsidR="0025689F" w:rsidRDefault="0025689F" w:rsidP="0025689F">
            <w:pPr>
              <w:rPr>
                <w:sz w:val="20"/>
                <w:u w:val="single"/>
              </w:rPr>
            </w:pPr>
            <w:r w:rsidRPr="00063B9E">
              <w:rPr>
                <w:sz w:val="20"/>
                <w:u w:val="single"/>
              </w:rPr>
              <w:t>Reading</w:t>
            </w:r>
          </w:p>
          <w:p w14:paraId="1CCB2343" w14:textId="14C0B06C" w:rsidR="00EF4591" w:rsidRPr="00EF4591" w:rsidRDefault="00497C21" w:rsidP="0025689F">
            <w:pPr>
              <w:rPr>
                <w:sz w:val="20"/>
              </w:rPr>
            </w:pPr>
            <w:r>
              <w:rPr>
                <w:sz w:val="20"/>
              </w:rPr>
              <w:t xml:space="preserve">Complete </w:t>
            </w:r>
            <w:proofErr w:type="gramStart"/>
            <w:r>
              <w:rPr>
                <w:sz w:val="20"/>
              </w:rPr>
              <w:t>From</w:t>
            </w:r>
            <w:proofErr w:type="gramEnd"/>
            <w:r>
              <w:rPr>
                <w:sz w:val="20"/>
              </w:rPr>
              <w:t xml:space="preserve"> a Railway Carriage reading comprehension.</w:t>
            </w:r>
          </w:p>
          <w:p w14:paraId="2F1997DA" w14:textId="16F82FF8" w:rsidR="00B10ECB" w:rsidRDefault="00B10ECB" w:rsidP="00B10ECB">
            <w:pPr>
              <w:rPr>
                <w:sz w:val="20"/>
                <w:u w:val="single"/>
              </w:rPr>
            </w:pPr>
          </w:p>
          <w:p w14:paraId="16995E67" w14:textId="59D8D731" w:rsidR="00A06F77" w:rsidRDefault="0078034A" w:rsidP="0097457A">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06060C">
              <w:rPr>
                <w:sz w:val="20"/>
              </w:rPr>
              <w:t>Interpret pictograms (2’s, 5’s and 10’s)</w:t>
            </w:r>
          </w:p>
          <w:p w14:paraId="25AEFE82" w14:textId="72FAA7B8" w:rsidR="0006060C" w:rsidRDefault="0006060C" w:rsidP="0097457A">
            <w:pPr>
              <w:rPr>
                <w:sz w:val="20"/>
              </w:rPr>
            </w:pPr>
            <w:r>
              <w:rPr>
                <w:sz w:val="20"/>
              </w:rPr>
              <w:t xml:space="preserve">Watch the video </w:t>
            </w:r>
            <w:hyperlink r:id="rId24" w:history="1">
              <w:r w:rsidR="0080095F" w:rsidRPr="00D93AD9">
                <w:rPr>
                  <w:rStyle w:val="Hyperlink"/>
                  <w:sz w:val="20"/>
                </w:rPr>
                <w:t>https://vimeo.com/504484570</w:t>
              </w:r>
            </w:hyperlink>
            <w:r w:rsidR="0080095F">
              <w:rPr>
                <w:sz w:val="20"/>
              </w:rPr>
              <w:t xml:space="preserve"> </w:t>
            </w:r>
            <w:r>
              <w:rPr>
                <w:sz w:val="20"/>
              </w:rPr>
              <w:t>and complete the worksheet.</w:t>
            </w:r>
          </w:p>
          <w:p w14:paraId="2B4272CF" w14:textId="566DC2ED" w:rsidR="00872E51" w:rsidRDefault="00872E51" w:rsidP="00A15C9F">
            <w:pPr>
              <w:rPr>
                <w:sz w:val="20"/>
              </w:rPr>
            </w:pPr>
          </w:p>
          <w:p w14:paraId="4BDBEFD7" w14:textId="4F8CDA9B" w:rsidR="00015988" w:rsidRDefault="00015988" w:rsidP="00A15C9F">
            <w:pPr>
              <w:rPr>
                <w:sz w:val="20"/>
              </w:rPr>
            </w:pPr>
          </w:p>
          <w:p w14:paraId="69AB3B6E" w14:textId="77777777" w:rsidR="00015988" w:rsidRDefault="00015988" w:rsidP="00A15C9F">
            <w:pPr>
              <w:rPr>
                <w:sz w:val="20"/>
              </w:rPr>
            </w:pPr>
          </w:p>
          <w:p w14:paraId="7694D4B7" w14:textId="77777777" w:rsidR="0097457A" w:rsidRDefault="0097457A" w:rsidP="0097457A">
            <w:pPr>
              <w:rPr>
                <w:sz w:val="20"/>
                <w:u w:val="single"/>
              </w:rPr>
            </w:pPr>
            <w:r w:rsidRPr="0078034A">
              <w:rPr>
                <w:sz w:val="20"/>
                <w:u w:val="single"/>
              </w:rPr>
              <w:lastRenderedPageBreak/>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NumBots</w:t>
            </w:r>
            <w:proofErr w:type="spellEnd"/>
          </w:p>
          <w:p w14:paraId="2979B109" w14:textId="31765A76" w:rsidR="000D65ED" w:rsidRDefault="0097457A" w:rsidP="0097457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25"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42828DBD" w14:textId="0E93B861" w:rsidR="00B10ECB" w:rsidRDefault="00B10ECB" w:rsidP="0078034A">
            <w:pPr>
              <w:rPr>
                <w:sz w:val="20"/>
              </w:rPr>
            </w:pPr>
          </w:p>
          <w:p w14:paraId="65CEB34C" w14:textId="433BB313" w:rsidR="00547410" w:rsidRDefault="00B10ECB" w:rsidP="00547410">
            <w:pPr>
              <w:rPr>
                <w:sz w:val="20"/>
              </w:rPr>
            </w:pPr>
            <w:r w:rsidRPr="00B10ECB">
              <w:rPr>
                <w:sz w:val="20"/>
                <w:u w:val="single"/>
              </w:rPr>
              <w:t>Geography</w:t>
            </w:r>
            <w:r w:rsidR="006D2259">
              <w:rPr>
                <w:sz w:val="20"/>
                <w:u w:val="single"/>
              </w:rPr>
              <w:t xml:space="preserve"> –</w:t>
            </w:r>
            <w:r w:rsidR="006D2259">
              <w:rPr>
                <w:sz w:val="20"/>
              </w:rPr>
              <w:t xml:space="preserve"> </w:t>
            </w:r>
            <w:r w:rsidR="000D65ED">
              <w:rPr>
                <w:sz w:val="20"/>
              </w:rPr>
              <w:t>Create a w</w:t>
            </w:r>
            <w:r w:rsidR="006D2259">
              <w:rPr>
                <w:sz w:val="20"/>
              </w:rPr>
              <w:t xml:space="preserve">illow </w:t>
            </w:r>
            <w:r w:rsidR="000D65ED">
              <w:rPr>
                <w:sz w:val="20"/>
              </w:rPr>
              <w:t>p</w:t>
            </w:r>
            <w:r w:rsidR="006D2259">
              <w:rPr>
                <w:sz w:val="20"/>
              </w:rPr>
              <w:t>attern</w:t>
            </w:r>
          </w:p>
          <w:p w14:paraId="00CDB9DC" w14:textId="5DFA25DF" w:rsidR="006D2259" w:rsidRPr="005C2019" w:rsidRDefault="000D65ED" w:rsidP="00B10ECB">
            <w:pPr>
              <w:rPr>
                <w:sz w:val="20"/>
              </w:rPr>
            </w:pPr>
            <w:r>
              <w:rPr>
                <w:sz w:val="20"/>
              </w:rPr>
              <w:t>This week I would like you to have a go at drawing a willow pattern yourself! Look at pictures of willow patterns to help you re-create one. You can use colouring pencils, felt tips or even try painting your willow pattern. Don’t forget that blue is the main colour! You could even try drawing/colouring your design onto a paper plate/cup so that it looks just like a piece of crockery.</w:t>
            </w:r>
          </w:p>
        </w:tc>
      </w:tr>
      <w:tr w:rsidR="00B10ECB" w14:paraId="54123E56" w14:textId="77777777" w:rsidTr="00DC54DE">
        <w:tc>
          <w:tcPr>
            <w:tcW w:w="9351" w:type="dxa"/>
          </w:tcPr>
          <w:p w14:paraId="02AA01A2" w14:textId="68044995" w:rsidR="00B10ECB" w:rsidRDefault="00B10ECB" w:rsidP="00B10ECB">
            <w:pPr>
              <w:rPr>
                <w:u w:val="single"/>
              </w:rPr>
            </w:pPr>
            <w:r>
              <w:rPr>
                <w:u w:val="single"/>
              </w:rPr>
              <w:lastRenderedPageBreak/>
              <w:t xml:space="preserve">Friday </w:t>
            </w:r>
            <w:r w:rsidR="00046352">
              <w:rPr>
                <w:u w:val="single"/>
              </w:rPr>
              <w:t>12</w:t>
            </w:r>
            <w:r w:rsidR="007E51A4" w:rsidRPr="007E51A4">
              <w:rPr>
                <w:u w:val="single"/>
                <w:vertAlign w:val="superscript"/>
              </w:rPr>
              <w:t>th</w:t>
            </w:r>
            <w:r w:rsidR="007E51A4">
              <w:rPr>
                <w:u w:val="single"/>
              </w:rPr>
              <w:t xml:space="preserve"> February</w:t>
            </w:r>
          </w:p>
          <w:p w14:paraId="1C617FCF" w14:textId="70480348" w:rsidR="00921C36" w:rsidRPr="00A22634" w:rsidRDefault="004E17E6" w:rsidP="004E17E6">
            <w:pPr>
              <w:jc w:val="center"/>
              <w:rPr>
                <w:sz w:val="20"/>
                <w:highlight w:val="yellow"/>
              </w:rPr>
            </w:pPr>
            <w:r>
              <w:rPr>
                <w:sz w:val="20"/>
                <w:highlight w:val="yellow"/>
              </w:rPr>
              <w:t>End of the day s</w:t>
            </w:r>
            <w:r w:rsidR="00A22634">
              <w:rPr>
                <w:sz w:val="20"/>
                <w:highlight w:val="yellow"/>
              </w:rPr>
              <w:t>tory</w:t>
            </w:r>
            <w:r w:rsidR="00921C36">
              <w:rPr>
                <w:sz w:val="20"/>
                <w:highlight w:val="yellow"/>
              </w:rPr>
              <w:t>/games</w:t>
            </w:r>
            <w:r w:rsidR="00341A7B">
              <w:rPr>
                <w:sz w:val="20"/>
                <w:highlight w:val="yellow"/>
              </w:rPr>
              <w:t xml:space="preserve"> </w:t>
            </w:r>
            <w:r w:rsidR="008033B7">
              <w:rPr>
                <w:sz w:val="20"/>
                <w:highlight w:val="yellow"/>
              </w:rPr>
              <w:t>and catch-up</w:t>
            </w:r>
            <w:r>
              <w:rPr>
                <w:sz w:val="20"/>
                <w:highlight w:val="yellow"/>
              </w:rPr>
              <w:t xml:space="preserve"> live session </w:t>
            </w:r>
            <w:r w:rsidR="00A22634">
              <w:rPr>
                <w:sz w:val="20"/>
                <w:highlight w:val="yellow"/>
              </w:rPr>
              <w:t>– see Dojo</w:t>
            </w:r>
          </w:p>
          <w:p w14:paraId="1A23065B" w14:textId="77777777" w:rsidR="00C5030D" w:rsidRDefault="00C5030D" w:rsidP="00C5030D">
            <w:pPr>
              <w:rPr>
                <w:sz w:val="20"/>
                <w:u w:val="single"/>
              </w:rPr>
            </w:pPr>
            <w:r w:rsidRPr="0078034A">
              <w:rPr>
                <w:sz w:val="20"/>
                <w:u w:val="single"/>
              </w:rPr>
              <w:t>SPaG</w:t>
            </w:r>
          </w:p>
          <w:p w14:paraId="00DB4803" w14:textId="6C2A58AC" w:rsidR="003B7F6B" w:rsidRPr="000F5C05" w:rsidRDefault="000E5AC5" w:rsidP="00B10ECB">
            <w:r>
              <w:rPr>
                <w:sz w:val="20"/>
              </w:rPr>
              <w:t xml:space="preserve">Before Christmas we learnt the difference between the homophones ‘to’, ‘two’ and ‘too’. See how much you can remember by following this BBC Bitesize link </w:t>
            </w:r>
            <w:hyperlink r:id="rId26" w:history="1">
              <w:r w:rsidRPr="00D93AD9">
                <w:rPr>
                  <w:rStyle w:val="Hyperlink"/>
                  <w:sz w:val="20"/>
                </w:rPr>
                <w:t>https://www.bbc.co.uk/bitesize/topics/zqhpk2p/articles/zc4jpbk</w:t>
              </w:r>
            </w:hyperlink>
            <w:r>
              <w:rPr>
                <w:sz w:val="20"/>
              </w:rPr>
              <w:t xml:space="preserve"> and completing the activities/quiz.</w:t>
            </w:r>
          </w:p>
          <w:p w14:paraId="2A82069E" w14:textId="77777777" w:rsidR="003B7F6B" w:rsidRDefault="003B7F6B" w:rsidP="00B10ECB">
            <w:pPr>
              <w:rPr>
                <w:sz w:val="20"/>
              </w:rPr>
            </w:pPr>
          </w:p>
          <w:p w14:paraId="2780C602" w14:textId="69F782C5" w:rsidR="007828FF" w:rsidRDefault="00D5218E" w:rsidP="0097457A">
            <w:pPr>
              <w:rPr>
                <w:sz w:val="20"/>
              </w:rPr>
            </w:pPr>
            <w:r w:rsidRPr="0078034A">
              <w:rPr>
                <w:sz w:val="20"/>
                <w:u w:val="single"/>
              </w:rPr>
              <w:t>English</w:t>
            </w:r>
            <w:r>
              <w:rPr>
                <w:sz w:val="20"/>
                <w:u w:val="single"/>
              </w:rPr>
              <w:t xml:space="preserve"> </w:t>
            </w:r>
            <w:r w:rsidRPr="0052466F">
              <w:rPr>
                <w:sz w:val="20"/>
              </w:rPr>
              <w:t xml:space="preserve">– </w:t>
            </w:r>
            <w:r w:rsidR="000E5AC5">
              <w:rPr>
                <w:sz w:val="20"/>
              </w:rPr>
              <w:t>Writing a poem</w:t>
            </w:r>
            <w:r w:rsidR="004071AB">
              <w:rPr>
                <w:sz w:val="20"/>
              </w:rPr>
              <w:t xml:space="preserve"> </w:t>
            </w:r>
            <w:r w:rsidR="004071AB" w:rsidRPr="000A028D">
              <w:rPr>
                <w:sz w:val="20"/>
                <w:highlight w:val="yellow"/>
              </w:rPr>
              <w:t>(live session – see Dojo)</w:t>
            </w:r>
          </w:p>
          <w:p w14:paraId="123C5EC4" w14:textId="6FF3F84E" w:rsidR="000E5AC5" w:rsidRDefault="00012A9C" w:rsidP="0097457A">
            <w:pPr>
              <w:rPr>
                <w:sz w:val="20"/>
              </w:rPr>
            </w:pPr>
            <w:r>
              <w:rPr>
                <w:sz w:val="20"/>
              </w:rPr>
              <w:t>Look at the two pages below or watch the pages on Dojo:</w:t>
            </w:r>
          </w:p>
          <w:p w14:paraId="172C2C85" w14:textId="6987923F" w:rsidR="00012A9C" w:rsidRDefault="00232AFE" w:rsidP="0097457A">
            <w:pPr>
              <w:rPr>
                <w:sz w:val="20"/>
              </w:rPr>
            </w:pPr>
            <w:r>
              <w:rPr>
                <w:noProof/>
              </w:rPr>
              <w:drawing>
                <wp:inline distT="0" distB="0" distL="0" distR="0" wp14:anchorId="11026AFC" wp14:editId="24CEEED6">
                  <wp:extent cx="5731510" cy="243649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2436495"/>
                          </a:xfrm>
                          <a:prstGeom prst="rect">
                            <a:avLst/>
                          </a:prstGeom>
                        </pic:spPr>
                      </pic:pic>
                    </a:graphicData>
                  </a:graphic>
                </wp:inline>
              </w:drawing>
            </w:r>
          </w:p>
          <w:p w14:paraId="72580C6C" w14:textId="7445C542" w:rsidR="00012A9C" w:rsidRDefault="00F00C20" w:rsidP="0097457A">
            <w:pPr>
              <w:rPr>
                <w:sz w:val="20"/>
              </w:rPr>
            </w:pPr>
            <w:r>
              <w:rPr>
                <w:noProof/>
              </w:rPr>
              <w:drawing>
                <wp:inline distT="0" distB="0" distL="0" distR="0" wp14:anchorId="33AD5BA1" wp14:editId="1CA103A3">
                  <wp:extent cx="5731510" cy="25819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581910"/>
                          </a:xfrm>
                          <a:prstGeom prst="rect">
                            <a:avLst/>
                          </a:prstGeom>
                        </pic:spPr>
                      </pic:pic>
                    </a:graphicData>
                  </a:graphic>
                </wp:inline>
              </w:drawing>
            </w:r>
          </w:p>
          <w:p w14:paraId="081AF189" w14:textId="0328C599" w:rsidR="00012A9C" w:rsidRDefault="00012A9C" w:rsidP="0097457A">
            <w:pPr>
              <w:rPr>
                <w:sz w:val="20"/>
              </w:rPr>
            </w:pPr>
            <w:r>
              <w:rPr>
                <w:sz w:val="20"/>
              </w:rPr>
              <w:t xml:space="preserve">Choose one of these scenes from the story, either the winter or </w:t>
            </w:r>
            <w:r w:rsidR="002271D4">
              <w:rPr>
                <w:sz w:val="20"/>
              </w:rPr>
              <w:t>summer</w:t>
            </w:r>
            <w:r>
              <w:rPr>
                <w:sz w:val="20"/>
              </w:rPr>
              <w:t xml:space="preserve">. Write a list of adjectives/verbs that you could use to describe the picture. </w:t>
            </w:r>
          </w:p>
          <w:p w14:paraId="7A5A9071" w14:textId="56F04F0C" w:rsidR="00012A9C" w:rsidRDefault="00012A9C" w:rsidP="0097457A">
            <w:pPr>
              <w:rPr>
                <w:sz w:val="20"/>
              </w:rPr>
            </w:pPr>
            <w:r>
              <w:rPr>
                <w:sz w:val="20"/>
              </w:rPr>
              <w:t xml:space="preserve">Then use these </w:t>
            </w:r>
            <w:r w:rsidR="00844C42">
              <w:rPr>
                <w:sz w:val="20"/>
              </w:rPr>
              <w:t>adjectives/verbs</w:t>
            </w:r>
            <w:r>
              <w:rPr>
                <w:sz w:val="20"/>
              </w:rPr>
              <w:t xml:space="preserve"> to make short phrases that you can order into a poem, for example:</w:t>
            </w:r>
          </w:p>
          <w:p w14:paraId="32E423A4" w14:textId="3D0DAED7" w:rsidR="00012A9C" w:rsidRDefault="00844C42" w:rsidP="00844C42">
            <w:pPr>
              <w:jc w:val="center"/>
              <w:rPr>
                <w:color w:val="FF0000"/>
                <w:sz w:val="20"/>
              </w:rPr>
            </w:pPr>
            <w:r>
              <w:rPr>
                <w:color w:val="FF0000"/>
                <w:sz w:val="20"/>
              </w:rPr>
              <w:lastRenderedPageBreak/>
              <w:t>Tweeting</w:t>
            </w:r>
            <w:r w:rsidR="00012A9C">
              <w:rPr>
                <w:color w:val="FF0000"/>
                <w:sz w:val="20"/>
              </w:rPr>
              <w:t xml:space="preserve"> </w:t>
            </w:r>
            <w:r w:rsidR="00012A9C" w:rsidRPr="00012A9C">
              <w:rPr>
                <w:color w:val="FF0000"/>
                <w:sz w:val="20"/>
              </w:rPr>
              <w:sym w:font="Wingdings" w:char="F0E0"/>
            </w:r>
            <w:r w:rsidR="00012A9C">
              <w:rPr>
                <w:color w:val="FF0000"/>
                <w:sz w:val="20"/>
              </w:rPr>
              <w:t xml:space="preserve"> ‘</w:t>
            </w:r>
            <w:r>
              <w:rPr>
                <w:color w:val="FF0000"/>
                <w:sz w:val="20"/>
              </w:rPr>
              <w:t>All around me I can hear joyful tweeting birds that are singing a song’</w:t>
            </w:r>
          </w:p>
          <w:p w14:paraId="074DC83C" w14:textId="3A5F8724" w:rsidR="00F00C20" w:rsidRDefault="00844C42" w:rsidP="00F00C20">
            <w:pPr>
              <w:jc w:val="center"/>
              <w:rPr>
                <w:color w:val="FF0000"/>
                <w:sz w:val="20"/>
              </w:rPr>
            </w:pPr>
            <w:r>
              <w:rPr>
                <w:color w:val="FF0000"/>
                <w:sz w:val="20"/>
              </w:rPr>
              <w:t xml:space="preserve">Dark, gloomy clouds </w:t>
            </w:r>
            <w:r w:rsidRPr="00844C42">
              <w:rPr>
                <w:color w:val="FF0000"/>
                <w:sz w:val="20"/>
              </w:rPr>
              <w:sym w:font="Wingdings" w:char="F0E0"/>
            </w:r>
            <w:r>
              <w:rPr>
                <w:color w:val="FF0000"/>
                <w:sz w:val="20"/>
              </w:rPr>
              <w:t xml:space="preserve"> ‘Dark, gloomy clouds are </w:t>
            </w:r>
            <w:r w:rsidR="004071AB">
              <w:rPr>
                <w:color w:val="FF0000"/>
                <w:sz w:val="20"/>
              </w:rPr>
              <w:t>covering the wintery sky’</w:t>
            </w:r>
          </w:p>
          <w:p w14:paraId="0F261524" w14:textId="3E44CB84" w:rsidR="002271D4" w:rsidRDefault="00844C42" w:rsidP="00012A9C">
            <w:pPr>
              <w:rPr>
                <w:sz w:val="20"/>
              </w:rPr>
            </w:pPr>
            <w:r>
              <w:rPr>
                <w:sz w:val="20"/>
              </w:rPr>
              <w:t>You could try</w:t>
            </w:r>
            <w:r w:rsidR="002271D4">
              <w:rPr>
                <w:sz w:val="20"/>
              </w:rPr>
              <w:t xml:space="preserve"> listening to these soundscapes to help you get some ideas</w:t>
            </w:r>
            <w:r w:rsidR="00F00C20">
              <w:rPr>
                <w:sz w:val="20"/>
              </w:rPr>
              <w:t xml:space="preserve"> for your poem:</w:t>
            </w:r>
          </w:p>
          <w:p w14:paraId="645F379C" w14:textId="2EA2AE78" w:rsidR="002271D4" w:rsidRDefault="002271D4" w:rsidP="00012A9C">
            <w:pPr>
              <w:rPr>
                <w:sz w:val="20"/>
              </w:rPr>
            </w:pPr>
            <w:r>
              <w:rPr>
                <w:sz w:val="20"/>
              </w:rPr>
              <w:t xml:space="preserve">(winter scene: </w:t>
            </w:r>
            <w:hyperlink r:id="rId29" w:history="1">
              <w:r w:rsidRPr="00D93AD9">
                <w:rPr>
                  <w:rStyle w:val="Hyperlink"/>
                  <w:sz w:val="20"/>
                </w:rPr>
                <w:t>https://www.youtube.com/watch?v=9-tOXQLFyNE</w:t>
              </w:r>
            </w:hyperlink>
            <w:r>
              <w:rPr>
                <w:sz w:val="20"/>
              </w:rPr>
              <w:t xml:space="preserve"> )</w:t>
            </w:r>
          </w:p>
          <w:p w14:paraId="2814A726" w14:textId="77777777" w:rsidR="00844C42" w:rsidRDefault="002271D4" w:rsidP="00844C42">
            <w:pPr>
              <w:rPr>
                <w:sz w:val="20"/>
              </w:rPr>
            </w:pPr>
            <w:r>
              <w:rPr>
                <w:sz w:val="20"/>
              </w:rPr>
              <w:t xml:space="preserve">(summer scene: </w:t>
            </w:r>
            <w:hyperlink r:id="rId30" w:history="1">
              <w:r w:rsidRPr="00D93AD9">
                <w:rPr>
                  <w:rStyle w:val="Hyperlink"/>
                  <w:sz w:val="20"/>
                </w:rPr>
                <w:t>https://www.youtube.com/watch?v=fliSHqAJZh8</w:t>
              </w:r>
            </w:hyperlink>
            <w:r>
              <w:rPr>
                <w:sz w:val="20"/>
              </w:rPr>
              <w:t xml:space="preserve"> )</w:t>
            </w:r>
            <w:r w:rsidR="00844C42" w:rsidRPr="00012A9C">
              <w:rPr>
                <w:sz w:val="20"/>
              </w:rPr>
              <w:t xml:space="preserve"> </w:t>
            </w:r>
          </w:p>
          <w:p w14:paraId="7F6587DF" w14:textId="77777777" w:rsidR="00844C42" w:rsidRDefault="00844C42" w:rsidP="00844C42">
            <w:pPr>
              <w:rPr>
                <w:sz w:val="20"/>
              </w:rPr>
            </w:pPr>
          </w:p>
          <w:p w14:paraId="3110A4C8" w14:textId="6913E3F8" w:rsidR="007828FF" w:rsidRDefault="00844C42" w:rsidP="00547410">
            <w:pPr>
              <w:rPr>
                <w:sz w:val="20"/>
              </w:rPr>
            </w:pPr>
            <w:r w:rsidRPr="00012A9C">
              <w:rPr>
                <w:sz w:val="20"/>
              </w:rPr>
              <w:t xml:space="preserve">Remember, a poem is very descriptive and doesn’t always have to rhyme! A poem is usually made up of lots of short sentences or phrases that link together. </w:t>
            </w:r>
          </w:p>
          <w:p w14:paraId="3B1D8858" w14:textId="77777777" w:rsidR="00015988" w:rsidRPr="00844C42" w:rsidRDefault="00015988" w:rsidP="00547410">
            <w:pPr>
              <w:rPr>
                <w:sz w:val="20"/>
              </w:rPr>
            </w:pPr>
          </w:p>
          <w:p w14:paraId="6C91C674" w14:textId="6AA9336E" w:rsidR="000143A9" w:rsidRDefault="000143A9" w:rsidP="000143A9">
            <w:pPr>
              <w:rPr>
                <w:sz w:val="20"/>
                <w:u w:val="single"/>
              </w:rPr>
            </w:pPr>
            <w:r w:rsidRPr="00063B9E">
              <w:rPr>
                <w:sz w:val="20"/>
                <w:u w:val="single"/>
              </w:rPr>
              <w:t>Reading</w:t>
            </w:r>
          </w:p>
          <w:p w14:paraId="4D677963" w14:textId="291F204F" w:rsidR="00EA362D" w:rsidRDefault="00497C21" w:rsidP="000143A9">
            <w:pPr>
              <w:rPr>
                <w:sz w:val="20"/>
              </w:rPr>
            </w:pPr>
            <w:r>
              <w:rPr>
                <w:sz w:val="20"/>
              </w:rPr>
              <w:t>Design a new front cover and blurb for your favourite book using the ‘Illustrator of the Year’ template.</w:t>
            </w:r>
          </w:p>
          <w:p w14:paraId="6403A9D3" w14:textId="03B42D28" w:rsidR="00EF4591" w:rsidRDefault="00EF4591" w:rsidP="000143A9">
            <w:pPr>
              <w:rPr>
                <w:sz w:val="20"/>
              </w:rPr>
            </w:pPr>
          </w:p>
          <w:p w14:paraId="063BDD41" w14:textId="294FCB58" w:rsidR="006159BE" w:rsidRPr="006159BE" w:rsidRDefault="003B6B9F" w:rsidP="0097457A">
            <w:pPr>
              <w:rPr>
                <w:sz w:val="20"/>
              </w:rPr>
            </w:pPr>
            <w:r w:rsidRPr="003B6B9F">
              <w:rPr>
                <w:sz w:val="20"/>
                <w:u w:val="single"/>
              </w:rPr>
              <w:t>Maths</w:t>
            </w:r>
            <w:r>
              <w:rPr>
                <w:sz w:val="20"/>
                <w:u w:val="single"/>
              </w:rPr>
              <w:t xml:space="preserve"> – </w:t>
            </w:r>
            <w:r w:rsidR="0080095F" w:rsidRPr="0080095F">
              <w:rPr>
                <w:sz w:val="20"/>
              </w:rPr>
              <w:t>Block diagrams</w:t>
            </w:r>
          </w:p>
          <w:p w14:paraId="41194CE6" w14:textId="6827F758" w:rsidR="00A06F77" w:rsidRDefault="0080095F" w:rsidP="00B10ECB">
            <w:pPr>
              <w:rPr>
                <w:sz w:val="20"/>
              </w:rPr>
            </w:pPr>
            <w:r>
              <w:rPr>
                <w:sz w:val="20"/>
              </w:rPr>
              <w:t xml:space="preserve">Watch the video </w:t>
            </w:r>
            <w:hyperlink r:id="rId31" w:history="1">
              <w:r w:rsidRPr="00D93AD9">
                <w:rPr>
                  <w:rStyle w:val="Hyperlink"/>
                  <w:sz w:val="20"/>
                </w:rPr>
                <w:t>https://vimeo.com/504485413</w:t>
              </w:r>
            </w:hyperlink>
            <w:r>
              <w:rPr>
                <w:sz w:val="20"/>
              </w:rPr>
              <w:t xml:space="preserve"> and complete the worksheet.</w:t>
            </w:r>
          </w:p>
          <w:p w14:paraId="1F66F0AE" w14:textId="77777777" w:rsidR="0080095F" w:rsidRDefault="0080095F" w:rsidP="00B10ECB">
            <w:pPr>
              <w:rPr>
                <w:sz w:val="20"/>
              </w:rPr>
            </w:pPr>
          </w:p>
          <w:p w14:paraId="50BE34C2" w14:textId="6FC8E73F"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w:t>
            </w:r>
            <w:r w:rsidR="000D65ED">
              <w:rPr>
                <w:sz w:val="20"/>
                <w:u w:val="single"/>
              </w:rPr>
              <w:t>s</w:t>
            </w:r>
            <w:proofErr w:type="spellEnd"/>
          </w:p>
          <w:p w14:paraId="2BFAC6CD" w14:textId="6451B4CB" w:rsidR="0097457A" w:rsidRDefault="0097457A" w:rsidP="0097457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32"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2D91C83B" w14:textId="4CBB5C45" w:rsidR="007864AB" w:rsidRDefault="007864AB" w:rsidP="0097457A">
            <w:pPr>
              <w:rPr>
                <w:sz w:val="20"/>
              </w:rPr>
            </w:pPr>
          </w:p>
          <w:p w14:paraId="4ACF9EEE" w14:textId="0EBA3BFD" w:rsidR="007864AB" w:rsidRDefault="007864AB" w:rsidP="0097457A">
            <w:pPr>
              <w:rPr>
                <w:sz w:val="20"/>
              </w:rPr>
            </w:pPr>
            <w:r w:rsidRPr="007864AB">
              <w:rPr>
                <w:sz w:val="20"/>
                <w:u w:val="single"/>
              </w:rPr>
              <w:t>Art</w:t>
            </w:r>
            <w:r>
              <w:rPr>
                <w:sz w:val="20"/>
              </w:rPr>
              <w:t xml:space="preserve"> – Chinese masks</w:t>
            </w:r>
          </w:p>
          <w:p w14:paraId="199C044C" w14:textId="32B48A7E" w:rsidR="007864AB" w:rsidRPr="0078034A" w:rsidRDefault="007864AB" w:rsidP="0097457A">
            <w:pPr>
              <w:rPr>
                <w:sz w:val="20"/>
              </w:rPr>
            </w:pPr>
            <w:r>
              <w:rPr>
                <w:sz w:val="20"/>
              </w:rPr>
              <w:t xml:space="preserve">This week I would like you to create your Chinese masks using your design that you made </w:t>
            </w:r>
            <w:r w:rsidR="00416570">
              <w:rPr>
                <w:sz w:val="20"/>
              </w:rPr>
              <w:t>previously. Your mask needs to be created using the collage technique, where you layer different materials on top of eac</w:t>
            </w:r>
            <w:bookmarkStart w:id="0" w:name="_GoBack"/>
            <w:bookmarkEnd w:id="0"/>
            <w:r w:rsidR="00416570">
              <w:rPr>
                <w:sz w:val="20"/>
              </w:rPr>
              <w:t>h other</w:t>
            </w:r>
            <w:r w:rsidR="00FB039E">
              <w:rPr>
                <w:sz w:val="20"/>
              </w:rPr>
              <w:t xml:space="preserve">. You could use any material you have at home, such as magazines, newspaper, card, tin foil, </w:t>
            </w:r>
            <w:r w:rsidR="00853E65">
              <w:rPr>
                <w:sz w:val="20"/>
              </w:rPr>
              <w:t>material scraps etc.</w:t>
            </w:r>
            <w:r w:rsidR="000E7836">
              <w:rPr>
                <w:sz w:val="20"/>
              </w:rPr>
              <w:t xml:space="preserve"> I have put the original mask template on the Lunsford website should you need it.</w:t>
            </w:r>
          </w:p>
          <w:p w14:paraId="799255F9" w14:textId="77777777" w:rsidR="00A22634" w:rsidRPr="00A22634" w:rsidRDefault="00A22634" w:rsidP="00B10ECB">
            <w:pPr>
              <w:rPr>
                <w:sz w:val="20"/>
              </w:rPr>
            </w:pPr>
          </w:p>
          <w:p w14:paraId="3F0D0703" w14:textId="6FE38BED" w:rsidR="0097457A" w:rsidRDefault="00B10ECB" w:rsidP="0097457A">
            <w:pPr>
              <w:rPr>
                <w:sz w:val="20"/>
                <w:u w:val="single"/>
              </w:rPr>
            </w:pPr>
            <w:r w:rsidRPr="00341A7B">
              <w:rPr>
                <w:sz w:val="20"/>
                <w:u w:val="single"/>
              </w:rPr>
              <w:t>Music</w:t>
            </w:r>
            <w:r w:rsidR="00A22634">
              <w:rPr>
                <w:sz w:val="20"/>
                <w:u w:val="single"/>
              </w:rPr>
              <w:t xml:space="preserve"> –</w:t>
            </w:r>
            <w:r w:rsidR="00C015F3">
              <w:rPr>
                <w:sz w:val="20"/>
                <w:u w:val="single"/>
              </w:rPr>
              <w:t xml:space="preserve"> </w:t>
            </w:r>
            <w:r w:rsidR="000D65ED" w:rsidRPr="000D65ED">
              <w:rPr>
                <w:sz w:val="20"/>
              </w:rPr>
              <w:t xml:space="preserve">Understanding pulse: physicalising pulse in different ways/maintaining pulse and finding </w:t>
            </w:r>
            <w:r w:rsidR="000D65ED">
              <w:rPr>
                <w:sz w:val="20"/>
              </w:rPr>
              <w:t xml:space="preserve">the </w:t>
            </w:r>
            <w:r w:rsidR="000D65ED" w:rsidRPr="000D65ED">
              <w:rPr>
                <w:sz w:val="20"/>
              </w:rPr>
              <w:t>strong beats</w:t>
            </w:r>
          </w:p>
          <w:p w14:paraId="7CE5B115" w14:textId="1CF441DE" w:rsidR="000D65ED" w:rsidRDefault="000D65ED" w:rsidP="0097457A">
            <w:pPr>
              <w:rPr>
                <w:rFonts w:eastAsia="Times New Roman"/>
                <w:color w:val="000000"/>
                <w:sz w:val="20"/>
              </w:rPr>
            </w:pPr>
            <w:r>
              <w:rPr>
                <w:rFonts w:eastAsia="Times New Roman"/>
                <w:color w:val="000000"/>
                <w:sz w:val="20"/>
              </w:rPr>
              <w:t xml:space="preserve">Complete the following Oak National Academy lessons – </w:t>
            </w:r>
          </w:p>
          <w:p w14:paraId="1E5C5F96" w14:textId="43FF97FA" w:rsidR="000D65ED" w:rsidRDefault="000E7836" w:rsidP="0097457A">
            <w:pPr>
              <w:rPr>
                <w:rFonts w:eastAsia="Times New Roman"/>
                <w:color w:val="000000"/>
                <w:sz w:val="20"/>
              </w:rPr>
            </w:pPr>
            <w:hyperlink r:id="rId33" w:history="1">
              <w:r w:rsidR="000D65ED" w:rsidRPr="00D93AD9">
                <w:rPr>
                  <w:rStyle w:val="Hyperlink"/>
                  <w:rFonts w:eastAsia="Times New Roman"/>
                  <w:sz w:val="20"/>
                </w:rPr>
                <w:t>https://classroom.thenational.academy/lessons/physicalising-pulse-in-different-ways-crt62t</w:t>
              </w:r>
            </w:hyperlink>
          </w:p>
          <w:p w14:paraId="2973A1C8" w14:textId="0E6F5F1C" w:rsidR="00C015F3" w:rsidRPr="00872E51" w:rsidRDefault="000E7836" w:rsidP="00547410">
            <w:pPr>
              <w:rPr>
                <w:rFonts w:eastAsia="Times New Roman"/>
                <w:color w:val="000000"/>
                <w:sz w:val="20"/>
              </w:rPr>
            </w:pPr>
            <w:hyperlink r:id="rId34" w:history="1">
              <w:r w:rsidR="000D65ED" w:rsidRPr="00D93AD9">
                <w:rPr>
                  <w:rStyle w:val="Hyperlink"/>
                  <w:rFonts w:eastAsia="Times New Roman"/>
                  <w:sz w:val="20"/>
                </w:rPr>
                <w:t>https://classroom.thenational.academy/lessons/maintaining-pulse-and-finding-the-strong-beats-cdhp4d</w:t>
              </w:r>
            </w:hyperlink>
          </w:p>
        </w:tc>
      </w:tr>
    </w:tbl>
    <w:p w14:paraId="4A928D5A" w14:textId="761541A7" w:rsidR="0078034A" w:rsidRDefault="0078034A"/>
    <w:sectPr w:rsidR="0078034A">
      <w:head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97BF" w14:textId="77777777" w:rsidR="00A9659A" w:rsidRDefault="00A9659A" w:rsidP="00992D34">
      <w:pPr>
        <w:spacing w:line="240" w:lineRule="auto"/>
      </w:pPr>
      <w:r>
        <w:separator/>
      </w:r>
    </w:p>
  </w:endnote>
  <w:endnote w:type="continuationSeparator" w:id="0">
    <w:p w14:paraId="06D2BE65" w14:textId="77777777" w:rsidR="00A9659A" w:rsidRDefault="00A9659A" w:rsidP="00992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CE34" w14:textId="77777777" w:rsidR="00A9659A" w:rsidRDefault="00A9659A" w:rsidP="00992D34">
      <w:pPr>
        <w:spacing w:line="240" w:lineRule="auto"/>
      </w:pPr>
      <w:r>
        <w:separator/>
      </w:r>
    </w:p>
  </w:footnote>
  <w:footnote w:type="continuationSeparator" w:id="0">
    <w:p w14:paraId="77E0B8CF" w14:textId="77777777" w:rsidR="00A9659A" w:rsidRDefault="00A9659A" w:rsidP="00992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1E34" w14:textId="77777777" w:rsidR="00A9659A" w:rsidRDefault="00A9659A" w:rsidP="00992D34">
    <w:pPr>
      <w:widowControl w:val="0"/>
      <w:spacing w:line="240" w:lineRule="auto"/>
      <w:jc w:val="center"/>
      <w:rPr>
        <w:b/>
      </w:rPr>
    </w:pPr>
    <w:r>
      <w:rPr>
        <w:noProof/>
      </w:rPr>
      <w:drawing>
        <wp:anchor distT="0" distB="0" distL="114300" distR="114300" simplePos="0" relativeHeight="251659264" behindDoc="1" locked="0" layoutInCell="1" allowOverlap="1" wp14:anchorId="0738659E" wp14:editId="199F06F0">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4D9E2EF" wp14:editId="35E391B7">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Lunsford Primary School – Home Learning </w:t>
    </w:r>
  </w:p>
  <w:p w14:paraId="0898A15D" w14:textId="5821BE16" w:rsidR="00A9659A" w:rsidRDefault="00A9659A" w:rsidP="00992D34">
    <w:pPr>
      <w:widowControl w:val="0"/>
      <w:spacing w:line="240" w:lineRule="auto"/>
      <w:jc w:val="center"/>
      <w:rPr>
        <w:b/>
      </w:rPr>
    </w:pPr>
    <w:r>
      <w:rPr>
        <w:b/>
      </w:rPr>
      <w:t>Monday 8/2/21 – Friday 12/2/21</w:t>
    </w:r>
  </w:p>
  <w:p w14:paraId="739B73AD" w14:textId="127620E7" w:rsidR="00A9659A" w:rsidRPr="00921C36" w:rsidRDefault="00A9659A" w:rsidP="00921C36">
    <w:pPr>
      <w:jc w:val="center"/>
      <w:rPr>
        <w:b/>
      </w:rPr>
    </w:pPr>
    <w:r>
      <w:rPr>
        <w:b/>
      </w:rPr>
      <w:t>Year 2 – Giraffe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4E8"/>
    <w:multiLevelType w:val="hybridMultilevel"/>
    <w:tmpl w:val="DAD2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05C9F"/>
    <w:multiLevelType w:val="hybridMultilevel"/>
    <w:tmpl w:val="24AC1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AC32B0"/>
    <w:multiLevelType w:val="hybridMultilevel"/>
    <w:tmpl w:val="F5C2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4A"/>
    <w:rsid w:val="000069CC"/>
    <w:rsid w:val="00012A9C"/>
    <w:rsid w:val="0001418E"/>
    <w:rsid w:val="000143A9"/>
    <w:rsid w:val="00015988"/>
    <w:rsid w:val="000178EC"/>
    <w:rsid w:val="00034603"/>
    <w:rsid w:val="00040D1F"/>
    <w:rsid w:val="00046352"/>
    <w:rsid w:val="000504BB"/>
    <w:rsid w:val="0006060C"/>
    <w:rsid w:val="00063B9E"/>
    <w:rsid w:val="000718EA"/>
    <w:rsid w:val="000810F8"/>
    <w:rsid w:val="00097CFF"/>
    <w:rsid w:val="000A028D"/>
    <w:rsid w:val="000B6DD8"/>
    <w:rsid w:val="000D2784"/>
    <w:rsid w:val="000D3E2D"/>
    <w:rsid w:val="000D65ED"/>
    <w:rsid w:val="000E5AC5"/>
    <w:rsid w:val="000E7836"/>
    <w:rsid w:val="000F5C05"/>
    <w:rsid w:val="001209B5"/>
    <w:rsid w:val="00127580"/>
    <w:rsid w:val="00164022"/>
    <w:rsid w:val="001909E4"/>
    <w:rsid w:val="001A5038"/>
    <w:rsid w:val="001B2404"/>
    <w:rsid w:val="001F721D"/>
    <w:rsid w:val="002271D4"/>
    <w:rsid w:val="00232AFE"/>
    <w:rsid w:val="0025689F"/>
    <w:rsid w:val="002A29C9"/>
    <w:rsid w:val="002B0F8D"/>
    <w:rsid w:val="002B526B"/>
    <w:rsid w:val="002B5466"/>
    <w:rsid w:val="002C1DDC"/>
    <w:rsid w:val="002D0915"/>
    <w:rsid w:val="002E48B9"/>
    <w:rsid w:val="00303D0B"/>
    <w:rsid w:val="00315356"/>
    <w:rsid w:val="00341A7B"/>
    <w:rsid w:val="00352916"/>
    <w:rsid w:val="00390F5A"/>
    <w:rsid w:val="00397D64"/>
    <w:rsid w:val="003A34C7"/>
    <w:rsid w:val="003B6B9F"/>
    <w:rsid w:val="003B7F6B"/>
    <w:rsid w:val="003C4686"/>
    <w:rsid w:val="003D09C7"/>
    <w:rsid w:val="003F46EE"/>
    <w:rsid w:val="00402913"/>
    <w:rsid w:val="004071AB"/>
    <w:rsid w:val="00413832"/>
    <w:rsid w:val="00416570"/>
    <w:rsid w:val="00421643"/>
    <w:rsid w:val="00497C21"/>
    <w:rsid w:val="004C1AC6"/>
    <w:rsid w:val="004E17E6"/>
    <w:rsid w:val="004E7A22"/>
    <w:rsid w:val="0052466F"/>
    <w:rsid w:val="005438F4"/>
    <w:rsid w:val="00547410"/>
    <w:rsid w:val="00575296"/>
    <w:rsid w:val="005C2019"/>
    <w:rsid w:val="005E3AE2"/>
    <w:rsid w:val="00603565"/>
    <w:rsid w:val="006159BE"/>
    <w:rsid w:val="006159C3"/>
    <w:rsid w:val="00670C06"/>
    <w:rsid w:val="00676A89"/>
    <w:rsid w:val="006B1479"/>
    <w:rsid w:val="006B3948"/>
    <w:rsid w:val="006D2259"/>
    <w:rsid w:val="006F4018"/>
    <w:rsid w:val="007307BB"/>
    <w:rsid w:val="00773559"/>
    <w:rsid w:val="00775FC0"/>
    <w:rsid w:val="00776133"/>
    <w:rsid w:val="0078034A"/>
    <w:rsid w:val="007828FF"/>
    <w:rsid w:val="0078499E"/>
    <w:rsid w:val="007864AB"/>
    <w:rsid w:val="0079470D"/>
    <w:rsid w:val="007D057C"/>
    <w:rsid w:val="007E51A4"/>
    <w:rsid w:val="0080095F"/>
    <w:rsid w:val="008033B7"/>
    <w:rsid w:val="00812187"/>
    <w:rsid w:val="008167CC"/>
    <w:rsid w:val="00823E3F"/>
    <w:rsid w:val="00844C42"/>
    <w:rsid w:val="00853E65"/>
    <w:rsid w:val="00872E51"/>
    <w:rsid w:val="00887B85"/>
    <w:rsid w:val="008966D8"/>
    <w:rsid w:val="00907CA7"/>
    <w:rsid w:val="00915298"/>
    <w:rsid w:val="0091668F"/>
    <w:rsid w:val="00921C36"/>
    <w:rsid w:val="009434B5"/>
    <w:rsid w:val="00943D6B"/>
    <w:rsid w:val="0096019D"/>
    <w:rsid w:val="0097457A"/>
    <w:rsid w:val="00976A35"/>
    <w:rsid w:val="00976F08"/>
    <w:rsid w:val="00992D34"/>
    <w:rsid w:val="009B1F90"/>
    <w:rsid w:val="009C2EF4"/>
    <w:rsid w:val="009F4964"/>
    <w:rsid w:val="009F6738"/>
    <w:rsid w:val="00A06F77"/>
    <w:rsid w:val="00A15C9F"/>
    <w:rsid w:val="00A20986"/>
    <w:rsid w:val="00A22634"/>
    <w:rsid w:val="00A85659"/>
    <w:rsid w:val="00A9659A"/>
    <w:rsid w:val="00AA798B"/>
    <w:rsid w:val="00AD61EC"/>
    <w:rsid w:val="00AE3E9F"/>
    <w:rsid w:val="00B00EF4"/>
    <w:rsid w:val="00B10ECB"/>
    <w:rsid w:val="00B33374"/>
    <w:rsid w:val="00B40E97"/>
    <w:rsid w:val="00BB7906"/>
    <w:rsid w:val="00BC7C32"/>
    <w:rsid w:val="00BE10F2"/>
    <w:rsid w:val="00C00FEC"/>
    <w:rsid w:val="00C015F3"/>
    <w:rsid w:val="00C02FA5"/>
    <w:rsid w:val="00C20C2F"/>
    <w:rsid w:val="00C46EEB"/>
    <w:rsid w:val="00C5030D"/>
    <w:rsid w:val="00C62440"/>
    <w:rsid w:val="00C662B0"/>
    <w:rsid w:val="00C739B5"/>
    <w:rsid w:val="00C846FF"/>
    <w:rsid w:val="00CA2D73"/>
    <w:rsid w:val="00CB0BCA"/>
    <w:rsid w:val="00CB10B3"/>
    <w:rsid w:val="00CD4665"/>
    <w:rsid w:val="00CF1B19"/>
    <w:rsid w:val="00CF71FF"/>
    <w:rsid w:val="00D12268"/>
    <w:rsid w:val="00D5218E"/>
    <w:rsid w:val="00D55469"/>
    <w:rsid w:val="00D61D4F"/>
    <w:rsid w:val="00D825A1"/>
    <w:rsid w:val="00D8720B"/>
    <w:rsid w:val="00D91A34"/>
    <w:rsid w:val="00DB3BF6"/>
    <w:rsid w:val="00DC54DE"/>
    <w:rsid w:val="00DE5D23"/>
    <w:rsid w:val="00E15550"/>
    <w:rsid w:val="00E25B3A"/>
    <w:rsid w:val="00E73CB6"/>
    <w:rsid w:val="00E87AFC"/>
    <w:rsid w:val="00E91848"/>
    <w:rsid w:val="00EA362D"/>
    <w:rsid w:val="00EC0299"/>
    <w:rsid w:val="00EE185F"/>
    <w:rsid w:val="00EF2E45"/>
    <w:rsid w:val="00EF3A1A"/>
    <w:rsid w:val="00EF4591"/>
    <w:rsid w:val="00F00C20"/>
    <w:rsid w:val="00F355F8"/>
    <w:rsid w:val="00F665FA"/>
    <w:rsid w:val="00FB039E"/>
    <w:rsid w:val="00FB3C0F"/>
    <w:rsid w:val="00FC3628"/>
    <w:rsid w:val="00FC3997"/>
    <w:rsid w:val="00FF0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32B2"/>
  <w15:chartTrackingRefBased/>
  <w15:docId w15:val="{C3531DF3-B780-43C8-9F43-8DFDA748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34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34A"/>
    <w:rPr>
      <w:color w:val="0563C1" w:themeColor="hyperlink"/>
      <w:u w:val="single"/>
    </w:rPr>
  </w:style>
  <w:style w:type="paragraph" w:styleId="ListParagraph">
    <w:name w:val="List Paragraph"/>
    <w:basedOn w:val="Normal"/>
    <w:uiPriority w:val="34"/>
    <w:qFormat/>
    <w:rsid w:val="0078034A"/>
    <w:pPr>
      <w:ind w:left="720"/>
      <w:contextualSpacing/>
    </w:pPr>
  </w:style>
  <w:style w:type="character" w:styleId="UnresolvedMention">
    <w:name w:val="Unresolved Mention"/>
    <w:basedOn w:val="DefaultParagraphFont"/>
    <w:uiPriority w:val="99"/>
    <w:semiHidden/>
    <w:unhideWhenUsed/>
    <w:rsid w:val="0078034A"/>
    <w:rPr>
      <w:color w:val="605E5C"/>
      <w:shd w:val="clear" w:color="auto" w:fill="E1DFDD"/>
    </w:rPr>
  </w:style>
  <w:style w:type="paragraph" w:customStyle="1" w:styleId="Default">
    <w:name w:val="Default"/>
    <w:rsid w:val="0078034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992D34"/>
    <w:pPr>
      <w:tabs>
        <w:tab w:val="center" w:pos="4513"/>
        <w:tab w:val="right" w:pos="9026"/>
      </w:tabs>
      <w:spacing w:line="240" w:lineRule="auto"/>
    </w:pPr>
  </w:style>
  <w:style w:type="character" w:customStyle="1" w:styleId="HeaderChar">
    <w:name w:val="Header Char"/>
    <w:basedOn w:val="DefaultParagraphFont"/>
    <w:link w:val="Header"/>
    <w:uiPriority w:val="99"/>
    <w:rsid w:val="00992D34"/>
    <w:rPr>
      <w:rFonts w:ascii="Arial" w:eastAsia="Arial" w:hAnsi="Arial" w:cs="Arial"/>
      <w:lang w:eastAsia="en-GB"/>
    </w:rPr>
  </w:style>
  <w:style w:type="paragraph" w:styleId="Footer">
    <w:name w:val="footer"/>
    <w:basedOn w:val="Normal"/>
    <w:link w:val="FooterChar"/>
    <w:uiPriority w:val="99"/>
    <w:unhideWhenUsed/>
    <w:rsid w:val="00992D34"/>
    <w:pPr>
      <w:tabs>
        <w:tab w:val="center" w:pos="4513"/>
        <w:tab w:val="right" w:pos="9026"/>
      </w:tabs>
      <w:spacing w:line="240" w:lineRule="auto"/>
    </w:pPr>
  </w:style>
  <w:style w:type="character" w:customStyle="1" w:styleId="FooterChar">
    <w:name w:val="Footer Char"/>
    <w:basedOn w:val="DefaultParagraphFont"/>
    <w:link w:val="Footer"/>
    <w:uiPriority w:val="99"/>
    <w:rsid w:val="00992D34"/>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6555">
      <w:bodyDiv w:val="1"/>
      <w:marLeft w:val="0"/>
      <w:marRight w:val="0"/>
      <w:marTop w:val="0"/>
      <w:marBottom w:val="0"/>
      <w:divBdr>
        <w:top w:val="none" w:sz="0" w:space="0" w:color="auto"/>
        <w:left w:val="none" w:sz="0" w:space="0" w:color="auto"/>
        <w:bottom w:val="none" w:sz="0" w:space="0" w:color="auto"/>
        <w:right w:val="none" w:sz="0" w:space="0" w:color="auto"/>
      </w:divBdr>
    </w:div>
    <w:div w:id="568617247">
      <w:bodyDiv w:val="1"/>
      <w:marLeft w:val="0"/>
      <w:marRight w:val="0"/>
      <w:marTop w:val="0"/>
      <w:marBottom w:val="0"/>
      <w:divBdr>
        <w:top w:val="none" w:sz="0" w:space="0" w:color="auto"/>
        <w:left w:val="none" w:sz="0" w:space="0" w:color="auto"/>
        <w:bottom w:val="none" w:sz="0" w:space="0" w:color="auto"/>
        <w:right w:val="none" w:sz="0" w:space="0" w:color="auto"/>
      </w:divBdr>
    </w:div>
    <w:div w:id="669984638">
      <w:bodyDiv w:val="1"/>
      <w:marLeft w:val="0"/>
      <w:marRight w:val="0"/>
      <w:marTop w:val="0"/>
      <w:marBottom w:val="0"/>
      <w:divBdr>
        <w:top w:val="none" w:sz="0" w:space="0" w:color="auto"/>
        <w:left w:val="none" w:sz="0" w:space="0" w:color="auto"/>
        <w:bottom w:val="none" w:sz="0" w:space="0" w:color="auto"/>
        <w:right w:val="none" w:sz="0" w:space="0" w:color="auto"/>
      </w:divBdr>
      <w:divsChild>
        <w:div w:id="788357456">
          <w:marLeft w:val="0"/>
          <w:marRight w:val="0"/>
          <w:marTop w:val="0"/>
          <w:marBottom w:val="0"/>
          <w:divBdr>
            <w:top w:val="none" w:sz="0" w:space="0" w:color="auto"/>
            <w:left w:val="none" w:sz="0" w:space="0" w:color="auto"/>
            <w:bottom w:val="none" w:sz="0" w:space="0" w:color="auto"/>
            <w:right w:val="none" w:sz="0" w:space="0" w:color="auto"/>
          </w:divBdr>
        </w:div>
        <w:div w:id="1535732590">
          <w:marLeft w:val="0"/>
          <w:marRight w:val="0"/>
          <w:marTop w:val="0"/>
          <w:marBottom w:val="0"/>
          <w:divBdr>
            <w:top w:val="none" w:sz="0" w:space="0" w:color="auto"/>
            <w:left w:val="none" w:sz="0" w:space="0" w:color="auto"/>
            <w:bottom w:val="none" w:sz="0" w:space="0" w:color="auto"/>
            <w:right w:val="none" w:sz="0" w:space="0" w:color="auto"/>
          </w:divBdr>
        </w:div>
        <w:div w:id="2050447581">
          <w:marLeft w:val="0"/>
          <w:marRight w:val="0"/>
          <w:marTop w:val="0"/>
          <w:marBottom w:val="0"/>
          <w:divBdr>
            <w:top w:val="none" w:sz="0" w:space="0" w:color="auto"/>
            <w:left w:val="none" w:sz="0" w:space="0" w:color="auto"/>
            <w:bottom w:val="none" w:sz="0" w:space="0" w:color="auto"/>
            <w:right w:val="none" w:sz="0" w:space="0" w:color="auto"/>
          </w:divBdr>
        </w:div>
      </w:divsChild>
    </w:div>
    <w:div w:id="1056510892">
      <w:bodyDiv w:val="1"/>
      <w:marLeft w:val="0"/>
      <w:marRight w:val="0"/>
      <w:marTop w:val="0"/>
      <w:marBottom w:val="0"/>
      <w:divBdr>
        <w:top w:val="none" w:sz="0" w:space="0" w:color="auto"/>
        <w:left w:val="none" w:sz="0" w:space="0" w:color="auto"/>
        <w:bottom w:val="none" w:sz="0" w:space="0" w:color="auto"/>
        <w:right w:val="none" w:sz="0" w:space="0" w:color="auto"/>
      </w:divBdr>
    </w:div>
    <w:div w:id="1503205751">
      <w:bodyDiv w:val="1"/>
      <w:marLeft w:val="0"/>
      <w:marRight w:val="0"/>
      <w:marTop w:val="0"/>
      <w:marBottom w:val="0"/>
      <w:divBdr>
        <w:top w:val="none" w:sz="0" w:space="0" w:color="auto"/>
        <w:left w:val="none" w:sz="0" w:space="0" w:color="auto"/>
        <w:bottom w:val="none" w:sz="0" w:space="0" w:color="auto"/>
        <w:right w:val="none" w:sz="0" w:space="0" w:color="auto"/>
      </w:divBdr>
    </w:div>
    <w:div w:id="1638101032">
      <w:bodyDiv w:val="1"/>
      <w:marLeft w:val="0"/>
      <w:marRight w:val="0"/>
      <w:marTop w:val="0"/>
      <w:marBottom w:val="0"/>
      <w:divBdr>
        <w:top w:val="none" w:sz="0" w:space="0" w:color="auto"/>
        <w:left w:val="none" w:sz="0" w:space="0" w:color="auto"/>
        <w:bottom w:val="none" w:sz="0" w:space="0" w:color="auto"/>
        <w:right w:val="none" w:sz="0" w:space="0" w:color="auto"/>
      </w:divBdr>
    </w:div>
    <w:div w:id="1784230736">
      <w:bodyDiv w:val="1"/>
      <w:marLeft w:val="0"/>
      <w:marRight w:val="0"/>
      <w:marTop w:val="0"/>
      <w:marBottom w:val="0"/>
      <w:divBdr>
        <w:top w:val="none" w:sz="0" w:space="0" w:color="auto"/>
        <w:left w:val="none" w:sz="0" w:space="0" w:color="auto"/>
        <w:bottom w:val="none" w:sz="0" w:space="0" w:color="auto"/>
        <w:right w:val="none" w:sz="0" w:space="0" w:color="auto"/>
      </w:divBdr>
    </w:div>
    <w:div w:id="1816990904">
      <w:bodyDiv w:val="1"/>
      <w:marLeft w:val="0"/>
      <w:marRight w:val="0"/>
      <w:marTop w:val="0"/>
      <w:marBottom w:val="0"/>
      <w:divBdr>
        <w:top w:val="none" w:sz="0" w:space="0" w:color="auto"/>
        <w:left w:val="none" w:sz="0" w:space="0" w:color="auto"/>
        <w:bottom w:val="none" w:sz="0" w:space="0" w:color="auto"/>
        <w:right w:val="none" w:sz="0" w:space="0" w:color="auto"/>
      </w:divBdr>
    </w:div>
    <w:div w:id="1939481117">
      <w:bodyDiv w:val="1"/>
      <w:marLeft w:val="0"/>
      <w:marRight w:val="0"/>
      <w:marTop w:val="0"/>
      <w:marBottom w:val="0"/>
      <w:divBdr>
        <w:top w:val="none" w:sz="0" w:space="0" w:color="auto"/>
        <w:left w:val="none" w:sz="0" w:space="0" w:color="auto"/>
        <w:bottom w:val="none" w:sz="0" w:space="0" w:color="auto"/>
        <w:right w:val="none" w:sz="0" w:space="0" w:color="auto"/>
      </w:divBdr>
    </w:div>
    <w:div w:id="1972861105">
      <w:bodyDiv w:val="1"/>
      <w:marLeft w:val="0"/>
      <w:marRight w:val="0"/>
      <w:marTop w:val="0"/>
      <w:marBottom w:val="0"/>
      <w:divBdr>
        <w:top w:val="none" w:sz="0" w:space="0" w:color="auto"/>
        <w:left w:val="none" w:sz="0" w:space="0" w:color="auto"/>
        <w:bottom w:val="none" w:sz="0" w:space="0" w:color="auto"/>
        <w:right w:val="none" w:sz="0" w:space="0" w:color="auto"/>
      </w:divBdr>
    </w:div>
    <w:div w:id="21434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clips/zm3b87h" TargetMode="External"/><Relationship Id="rId18" Type="http://schemas.openxmlformats.org/officeDocument/2006/relationships/hyperlink" Target="https://vimeo.com/501673699" TargetMode="External"/><Relationship Id="rId26" Type="http://schemas.openxmlformats.org/officeDocument/2006/relationships/hyperlink" Target="https://www.bbc.co.uk/bitesize/topics/zqhpk2p/articles/zc4jpbk" TargetMode="External"/><Relationship Id="rId21" Type="http://schemas.openxmlformats.org/officeDocument/2006/relationships/hyperlink" Target="https://vimeo.com/501674074" TargetMode="External"/><Relationship Id="rId34" Type="http://schemas.openxmlformats.org/officeDocument/2006/relationships/hyperlink" Target="https://classroom.thenational.academy/lessons/maintaining-pulse-and-finding-the-strong-beats-cdhp4d" TargetMode="External"/><Relationship Id="rId7" Type="http://schemas.openxmlformats.org/officeDocument/2006/relationships/webSettings" Target="webSettings.xml"/><Relationship Id="rId12" Type="http://schemas.openxmlformats.org/officeDocument/2006/relationships/hyperlink" Target="https://www.bbc.co.uk/bitesize/topics/zpdtsbk/articles/zjc2bdm" TargetMode="External"/><Relationship Id="rId17" Type="http://schemas.openxmlformats.org/officeDocument/2006/relationships/hyperlink" Target="https://www.virginiabluebirds.org/wp-content/uploads/2013/01/childrensactivitybookfeb1820081.pdf" TargetMode="External"/><Relationship Id="rId25" Type="http://schemas.openxmlformats.org/officeDocument/2006/relationships/hyperlink" Target="https://www.topmarks.co.uk/maths-games/hit-the-button" TargetMode="External"/><Relationship Id="rId33" Type="http://schemas.openxmlformats.org/officeDocument/2006/relationships/hyperlink" Target="https://classroom.thenational.academy/lessons/physicalising-pulse-in-different-ways-crt62t" TargetMode="External"/><Relationship Id="rId2" Type="http://schemas.openxmlformats.org/officeDocument/2006/relationships/customXml" Target="../customXml/item2.xml"/><Relationship Id="rId16" Type="http://schemas.openxmlformats.org/officeDocument/2006/relationships/hyperlink" Target="http://animals.nationalgeographic.com/animals/birds/bluebird/" TargetMode="External"/><Relationship Id="rId20" Type="http://schemas.openxmlformats.org/officeDocument/2006/relationships/hyperlink" Target="https://library.thenational.academy/" TargetMode="External"/><Relationship Id="rId29" Type="http://schemas.openxmlformats.org/officeDocument/2006/relationships/hyperlink" Target="https://www.youtube.com/watch?v=9-tOXQLFy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marks.co.uk/maths-games/hit-the-button" TargetMode="External"/><Relationship Id="rId24" Type="http://schemas.openxmlformats.org/officeDocument/2006/relationships/hyperlink" Target="https://vimeo.com/504484570" TargetMode="External"/><Relationship Id="rId32" Type="http://schemas.openxmlformats.org/officeDocument/2006/relationships/hyperlink" Target="https://www.topmarks.co.uk/maths-games/hit-the-button"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bc.co.uk/programmes/p011t002" TargetMode="External"/><Relationship Id="rId23" Type="http://schemas.openxmlformats.org/officeDocument/2006/relationships/hyperlink" Target="https://www.youtube.com/watch?v=CW7UYp9kLi0"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hyperlink" Target="https://vimeo.com/501671369" TargetMode="External"/><Relationship Id="rId19" Type="http://schemas.openxmlformats.org/officeDocument/2006/relationships/hyperlink" Target="https://www.topmarks.co.uk/maths-games/hit-the-button" TargetMode="External"/><Relationship Id="rId31" Type="http://schemas.openxmlformats.org/officeDocument/2006/relationships/hyperlink" Target="https://vimeo.com/5044854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ellingframe.co.uk/" TargetMode="External"/><Relationship Id="rId22" Type="http://schemas.openxmlformats.org/officeDocument/2006/relationships/hyperlink" Target="https://www.topmarks.co.uk/maths-games/hit-the-button" TargetMode="External"/><Relationship Id="rId27" Type="http://schemas.openxmlformats.org/officeDocument/2006/relationships/image" Target="media/image1.png"/><Relationship Id="rId30" Type="http://schemas.openxmlformats.org/officeDocument/2006/relationships/hyperlink" Target="https://www.youtube.com/watch?v=fliSHqAJZh8"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38" ma:contentTypeDescription="Create a new document." ma:contentTypeScope="" ma:versionID="d503cd6b6a17d8744eb1cac8076c117c">
  <xsd:schema xmlns:xsd="http://www.w3.org/2001/XMLSchema" xmlns:xs="http://www.w3.org/2001/XMLSchema" xmlns:p="http://schemas.microsoft.com/office/2006/metadata/properties" xmlns:ns1="http://schemas.microsoft.com/sharepoint/v3" xmlns:ns3="39f27f9c-8e83-409c-8121-69bdfadd4fc6" xmlns:ns4="98ef5a45-746f-4164-b484-119588967ac4" targetNamespace="http://schemas.microsoft.com/office/2006/metadata/properties" ma:root="true" ma:fieldsID="5ad607e28ab4129d824da402dbc67a4a" ns1:_="" ns3:_="" ns4:_="">
    <xsd:import namespace="http://schemas.microsoft.com/sharepoint/v3"/>
    <xsd:import namespace="39f27f9c-8e83-409c-8121-69bdfadd4fc6"/>
    <xsd:import namespace="98ef5a45-746f-4164-b484-119588967a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27f9c-8e83-409c-8121-69bdfadd4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f5a45-746f-4164-b484-119588967a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FA9122-2A62-4856-99C1-C2046060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27f9c-8e83-409c-8121-69bdfadd4fc6"/>
    <ds:schemaRef ds:uri="98ef5a45-746f-4164-b484-119588967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2D214-A090-48C0-8EE9-50135EB9ED88}">
  <ds:schemaRefs>
    <ds:schemaRef ds:uri="http://schemas.microsoft.com/sharepoint/v3/contenttype/forms"/>
  </ds:schemaRefs>
</ds:datastoreItem>
</file>

<file path=customXml/itemProps3.xml><?xml version="1.0" encoding="utf-8"?>
<ds:datastoreItem xmlns:ds="http://schemas.openxmlformats.org/officeDocument/2006/customXml" ds:itemID="{B5AFAB42-9817-4D3A-A4E6-219E5539DE07}">
  <ds:schemaRef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98ef5a45-746f-4164-b484-119588967ac4"/>
    <ds:schemaRef ds:uri="http://purl.org/dc/terms/"/>
    <ds:schemaRef ds:uri="http://schemas.microsoft.com/office/infopath/2007/PartnerControls"/>
    <ds:schemaRef ds:uri="39f27f9c-8e83-409c-8121-69bdfadd4fc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Kilvington</dc:creator>
  <cp:keywords/>
  <dc:description/>
  <cp:lastModifiedBy>Hannah Kilvington</cp:lastModifiedBy>
  <cp:revision>13</cp:revision>
  <dcterms:created xsi:type="dcterms:W3CDTF">2021-02-04T09:58:00Z</dcterms:created>
  <dcterms:modified xsi:type="dcterms:W3CDTF">2021-02-05T11:15:00Z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