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4717" w14:textId="18E626B4" w:rsidR="00D0455A" w:rsidRPr="00D0455A" w:rsidRDefault="00E550B0" w:rsidP="00D0455A">
      <w:pPr>
        <w:spacing w:after="0" w:line="240" w:lineRule="auto"/>
        <w:jc w:val="center"/>
        <w:rPr>
          <w:b/>
          <w:sz w:val="36"/>
          <w:szCs w:val="36"/>
        </w:rPr>
      </w:pPr>
      <w:r>
        <w:rPr>
          <w:b/>
          <w:noProof/>
          <w:sz w:val="36"/>
          <w:szCs w:val="36"/>
        </w:rPr>
        <w:drawing>
          <wp:anchor distT="0" distB="0" distL="114300" distR="114300" simplePos="0" relativeHeight="251658240" behindDoc="0" locked="0" layoutInCell="1" allowOverlap="1" wp14:anchorId="2CFB63C9" wp14:editId="30DAA734">
            <wp:simplePos x="0" y="0"/>
            <wp:positionH relativeFrom="column">
              <wp:posOffset>8072120</wp:posOffset>
            </wp:positionH>
            <wp:positionV relativeFrom="paragraph">
              <wp:posOffset>-50165</wp:posOffset>
            </wp:positionV>
            <wp:extent cx="759460" cy="7594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pic:spPr>
                </pic:pic>
              </a:graphicData>
            </a:graphic>
            <wp14:sizeRelH relativeFrom="page">
              <wp14:pctWidth>0</wp14:pctWidth>
            </wp14:sizeRelH>
            <wp14:sizeRelV relativeFrom="page">
              <wp14:pctHeight>0</wp14:pctHeight>
            </wp14:sizeRelV>
          </wp:anchor>
        </w:drawing>
      </w:r>
      <w:r w:rsidR="00215495">
        <w:rPr>
          <w:b/>
          <w:sz w:val="36"/>
          <w:szCs w:val="36"/>
        </w:rPr>
        <w:t xml:space="preserve">Art and design </w:t>
      </w:r>
    </w:p>
    <w:p w14:paraId="3973086F" w14:textId="77777777" w:rsidR="00D0455A" w:rsidRDefault="00D0455A" w:rsidP="00D0455A">
      <w:pPr>
        <w:spacing w:after="0" w:line="240" w:lineRule="auto"/>
        <w:jc w:val="center"/>
        <w:rPr>
          <w:b/>
          <w:sz w:val="36"/>
          <w:szCs w:val="36"/>
        </w:rPr>
      </w:pPr>
      <w:r w:rsidRPr="00D0455A">
        <w:rPr>
          <w:b/>
          <w:sz w:val="36"/>
          <w:szCs w:val="36"/>
        </w:rPr>
        <w:t>Intent, Implementation and Impact</w:t>
      </w:r>
    </w:p>
    <w:p w14:paraId="0D176451" w14:textId="77777777" w:rsidR="00D0455A" w:rsidRDefault="00D0455A" w:rsidP="00D0455A">
      <w:pPr>
        <w:spacing w:after="0" w:line="240" w:lineRule="auto"/>
        <w:rPr>
          <w:b/>
          <w:sz w:val="36"/>
          <w:szCs w:val="36"/>
        </w:rPr>
      </w:pPr>
    </w:p>
    <w:tbl>
      <w:tblPr>
        <w:tblStyle w:val="TableGrid"/>
        <w:tblW w:w="15594" w:type="dxa"/>
        <w:tblInd w:w="-998" w:type="dxa"/>
        <w:tblLook w:val="04A0" w:firstRow="1" w:lastRow="0" w:firstColumn="1" w:lastColumn="0" w:noHBand="0" w:noVBand="1"/>
      </w:tblPr>
      <w:tblGrid>
        <w:gridCol w:w="5671"/>
        <w:gridCol w:w="5245"/>
        <w:gridCol w:w="4678"/>
      </w:tblGrid>
      <w:tr w:rsidR="00D0455A" w14:paraId="513BA9B9" w14:textId="77777777" w:rsidTr="00D871CA">
        <w:tc>
          <w:tcPr>
            <w:tcW w:w="5671" w:type="dxa"/>
            <w:shd w:val="clear" w:color="auto" w:fill="D9D9D9" w:themeFill="background1" w:themeFillShade="D9"/>
          </w:tcPr>
          <w:p w14:paraId="557030AC" w14:textId="77777777" w:rsidR="00D0455A" w:rsidRDefault="00D0455A" w:rsidP="00D0455A">
            <w:pPr>
              <w:rPr>
                <w:b/>
                <w:sz w:val="24"/>
                <w:szCs w:val="24"/>
              </w:rPr>
            </w:pPr>
            <w:r>
              <w:rPr>
                <w:b/>
                <w:sz w:val="24"/>
                <w:szCs w:val="24"/>
              </w:rPr>
              <w:t>Intent</w:t>
            </w:r>
          </w:p>
        </w:tc>
        <w:tc>
          <w:tcPr>
            <w:tcW w:w="5245" w:type="dxa"/>
            <w:shd w:val="clear" w:color="auto" w:fill="D9D9D9" w:themeFill="background1" w:themeFillShade="D9"/>
          </w:tcPr>
          <w:p w14:paraId="4C0807A2" w14:textId="77777777" w:rsidR="00D0455A" w:rsidRDefault="00D0455A" w:rsidP="00D0455A">
            <w:pPr>
              <w:rPr>
                <w:b/>
                <w:sz w:val="24"/>
                <w:szCs w:val="24"/>
              </w:rPr>
            </w:pPr>
            <w:r>
              <w:rPr>
                <w:b/>
                <w:sz w:val="24"/>
                <w:szCs w:val="24"/>
              </w:rPr>
              <w:t xml:space="preserve">Implementation </w:t>
            </w:r>
          </w:p>
        </w:tc>
        <w:tc>
          <w:tcPr>
            <w:tcW w:w="4678" w:type="dxa"/>
            <w:shd w:val="clear" w:color="auto" w:fill="D9D9D9" w:themeFill="background1" w:themeFillShade="D9"/>
          </w:tcPr>
          <w:p w14:paraId="6B19A0D3" w14:textId="77777777" w:rsidR="00D0455A" w:rsidRDefault="00D0455A" w:rsidP="00D0455A">
            <w:pPr>
              <w:rPr>
                <w:b/>
                <w:sz w:val="24"/>
                <w:szCs w:val="24"/>
              </w:rPr>
            </w:pPr>
            <w:r>
              <w:rPr>
                <w:b/>
                <w:sz w:val="24"/>
                <w:szCs w:val="24"/>
              </w:rPr>
              <w:t>Impact</w:t>
            </w:r>
          </w:p>
        </w:tc>
      </w:tr>
      <w:tr w:rsidR="00D0455A" w14:paraId="7C4088E2" w14:textId="77777777" w:rsidTr="00D871CA">
        <w:tc>
          <w:tcPr>
            <w:tcW w:w="5671" w:type="dxa"/>
          </w:tcPr>
          <w:p w14:paraId="32EECA99" w14:textId="77777777" w:rsidR="00453533" w:rsidRPr="00D871CA" w:rsidRDefault="00453533" w:rsidP="00272C4F">
            <w:pPr>
              <w:textAlignment w:val="top"/>
              <w:rPr>
                <w:sz w:val="20"/>
                <w:szCs w:val="20"/>
              </w:rPr>
            </w:pPr>
            <w:r w:rsidRPr="00D871CA">
              <w:rPr>
                <w:sz w:val="20"/>
                <w:szCs w:val="20"/>
              </w:rPr>
              <w:t>A</w:t>
            </w:r>
            <w:r w:rsidRPr="00D871CA">
              <w:rPr>
                <w:sz w:val="20"/>
                <w:szCs w:val="20"/>
              </w:rPr>
              <w:t>rt and design at Lunsford</w:t>
            </w:r>
            <w:r w:rsidRPr="00D871CA">
              <w:rPr>
                <w:sz w:val="20"/>
                <w:szCs w:val="20"/>
              </w:rPr>
              <w:t xml:space="preserve"> Primary School</w:t>
            </w:r>
            <w:r w:rsidRPr="00D871CA">
              <w:rPr>
                <w:sz w:val="20"/>
                <w:szCs w:val="20"/>
              </w:rPr>
              <w:t xml:space="preserve"> is taught through a c</w:t>
            </w:r>
            <w:r w:rsidRPr="00D871CA">
              <w:rPr>
                <w:sz w:val="20"/>
                <w:szCs w:val="20"/>
              </w:rPr>
              <w:t>urriculum that builds on a child’s early creativ</w:t>
            </w:r>
            <w:r w:rsidRPr="00D871CA">
              <w:rPr>
                <w:sz w:val="20"/>
                <w:szCs w:val="20"/>
              </w:rPr>
              <w:t xml:space="preserve">e skills </w:t>
            </w:r>
            <w:r w:rsidRPr="00D871CA">
              <w:rPr>
                <w:sz w:val="20"/>
                <w:szCs w:val="20"/>
              </w:rPr>
              <w:t xml:space="preserve">whilst enabling them to express themselves in a practical and inspiring way. </w:t>
            </w:r>
          </w:p>
          <w:p w14:paraId="6DF5F4A7" w14:textId="6CACD994" w:rsidR="00453533" w:rsidRPr="00D871CA" w:rsidRDefault="00453533" w:rsidP="00272C4F">
            <w:pPr>
              <w:textAlignment w:val="top"/>
              <w:rPr>
                <w:sz w:val="20"/>
                <w:szCs w:val="20"/>
              </w:rPr>
            </w:pPr>
            <w:r w:rsidRPr="00D871CA">
              <w:rPr>
                <w:sz w:val="20"/>
                <w:szCs w:val="20"/>
              </w:rPr>
              <w:t xml:space="preserve">Art and Design, at </w:t>
            </w:r>
            <w:r w:rsidRPr="00D871CA">
              <w:rPr>
                <w:sz w:val="20"/>
                <w:szCs w:val="20"/>
              </w:rPr>
              <w:t>Lunsford</w:t>
            </w:r>
            <w:r w:rsidRPr="00D871CA">
              <w:rPr>
                <w:sz w:val="20"/>
                <w:szCs w:val="20"/>
              </w:rPr>
              <w:t xml:space="preserve"> Primary School, promotes careful observation and an appreciation of the world around us. </w:t>
            </w:r>
            <w:r w:rsidRPr="00D871CA">
              <w:rPr>
                <w:sz w:val="20"/>
                <w:szCs w:val="20"/>
              </w:rPr>
              <w:t xml:space="preserve">Delivering a </w:t>
            </w:r>
            <w:r w:rsidR="00D871CA" w:rsidRPr="00D871CA">
              <w:rPr>
                <w:sz w:val="20"/>
                <w:szCs w:val="20"/>
              </w:rPr>
              <w:t>high-quality</w:t>
            </w:r>
            <w:r w:rsidRPr="00D871CA">
              <w:rPr>
                <w:sz w:val="20"/>
                <w:szCs w:val="20"/>
              </w:rPr>
              <w:t xml:space="preserve"> art and design curriculum should inspire, engage and challenge children and is fully inclusive. We encourage the use of art and design for all. The children are encouraged to communicate what they see, feel and think through the use of colour, texture, form and pattern. At Lunsford, children explore the work of different artists and designers and discuss their impact. </w:t>
            </w:r>
            <w:r w:rsidR="00D871CA" w:rsidRPr="00D871CA">
              <w:rPr>
                <w:sz w:val="20"/>
                <w:szCs w:val="20"/>
              </w:rPr>
              <w:t xml:space="preserve">Art and design are a key part of the whole curriculum at Lunsford and is found in all areas. As the children learn about History and celebrations in different faiths, they will explore the impact that it has on contemporary life and that of different times and cultures. </w:t>
            </w:r>
            <w:r w:rsidRPr="00D871CA">
              <w:rPr>
                <w:sz w:val="20"/>
                <w:szCs w:val="20"/>
              </w:rPr>
              <w:t xml:space="preserve"> </w:t>
            </w:r>
          </w:p>
          <w:p w14:paraId="7F7A3E34" w14:textId="77777777" w:rsidR="00D871CA" w:rsidRDefault="00453533" w:rsidP="00272C4F">
            <w:pPr>
              <w:textAlignment w:val="top"/>
              <w:rPr>
                <w:sz w:val="20"/>
                <w:szCs w:val="20"/>
              </w:rPr>
            </w:pPr>
            <w:r w:rsidRPr="00D871CA">
              <w:rPr>
                <w:sz w:val="20"/>
                <w:szCs w:val="20"/>
              </w:rPr>
              <w:t>The aims of teaching Art and Design in our school are:</w:t>
            </w:r>
          </w:p>
          <w:p w14:paraId="6ACA1E29" w14:textId="77777777" w:rsidR="00D871CA" w:rsidRDefault="00453533" w:rsidP="00272C4F">
            <w:pPr>
              <w:textAlignment w:val="top"/>
              <w:rPr>
                <w:sz w:val="20"/>
                <w:szCs w:val="20"/>
              </w:rPr>
            </w:pPr>
            <w:r w:rsidRPr="00D871CA">
              <w:rPr>
                <w:sz w:val="20"/>
                <w:szCs w:val="20"/>
              </w:rPr>
              <w:t xml:space="preserve">• To engage, inspire and challenge pupils, equipping them with the knowledge and skills to experiment, invent and create their own works of art, craft and design. </w:t>
            </w:r>
          </w:p>
          <w:p w14:paraId="40B68D38" w14:textId="77777777" w:rsidR="00D871CA" w:rsidRDefault="00453533" w:rsidP="00272C4F">
            <w:pPr>
              <w:textAlignment w:val="top"/>
              <w:rPr>
                <w:sz w:val="20"/>
                <w:szCs w:val="20"/>
              </w:rPr>
            </w:pPr>
            <w:r w:rsidRPr="00D871CA">
              <w:rPr>
                <w:sz w:val="20"/>
                <w:szCs w:val="20"/>
              </w:rPr>
              <w:t xml:space="preserve">• </w:t>
            </w:r>
            <w:r w:rsidR="00D871CA">
              <w:rPr>
                <w:sz w:val="20"/>
                <w:szCs w:val="20"/>
              </w:rPr>
              <w:t>T</w:t>
            </w:r>
            <w:r w:rsidRPr="00D871CA">
              <w:rPr>
                <w:sz w:val="20"/>
                <w:szCs w:val="20"/>
              </w:rPr>
              <w:t xml:space="preserve">o think critically and develop a more rigorous understanding of art and design. </w:t>
            </w:r>
          </w:p>
          <w:p w14:paraId="5F1172E7" w14:textId="77777777" w:rsidR="00D871CA" w:rsidRDefault="00453533" w:rsidP="00272C4F">
            <w:pPr>
              <w:textAlignment w:val="top"/>
              <w:rPr>
                <w:sz w:val="20"/>
                <w:szCs w:val="20"/>
              </w:rPr>
            </w:pPr>
            <w:r w:rsidRPr="00D871CA">
              <w:rPr>
                <w:sz w:val="20"/>
                <w:szCs w:val="20"/>
              </w:rPr>
              <w:t xml:space="preserve">• To produce creative work, exploring their ideas and recording their experiences. </w:t>
            </w:r>
          </w:p>
          <w:p w14:paraId="2F4FDA4F" w14:textId="38F6B174" w:rsidR="00272C4F" w:rsidRPr="00D871CA" w:rsidRDefault="00453533" w:rsidP="00272C4F">
            <w:pPr>
              <w:textAlignment w:val="top"/>
              <w:rPr>
                <w:rFonts w:ascii="Calibri" w:eastAsia="Times New Roman" w:hAnsi="Calibri" w:cs="Calibri"/>
                <w:color w:val="000000"/>
                <w:sz w:val="20"/>
                <w:szCs w:val="20"/>
                <w:bdr w:val="none" w:sz="0" w:space="0" w:color="auto" w:frame="1"/>
                <w:lang w:eastAsia="en-GB"/>
              </w:rPr>
            </w:pPr>
            <w:r w:rsidRPr="00D871CA">
              <w:rPr>
                <w:sz w:val="20"/>
                <w:szCs w:val="20"/>
              </w:rPr>
              <w:t xml:space="preserve">• To become proficient in drawing, painting, sculpture and other art, craft and design techniques • To evaluate and analyse creative works using the language of art, craft and design. • To know about great artists, craft makers and designers, and understand the historical and cultural development of their art forms. </w:t>
            </w:r>
          </w:p>
        </w:tc>
        <w:tc>
          <w:tcPr>
            <w:tcW w:w="5245" w:type="dxa"/>
          </w:tcPr>
          <w:p w14:paraId="7719EACE" w14:textId="623698A0" w:rsidR="00F3489E" w:rsidRPr="006D2DBC" w:rsidRDefault="00F3489E" w:rsidP="00F3489E">
            <w:pPr>
              <w:rPr>
                <w:rFonts w:ascii="Calibri" w:hAnsi="Calibri" w:cs="Calibri"/>
                <w:sz w:val="20"/>
                <w:szCs w:val="20"/>
              </w:rPr>
            </w:pPr>
            <w:r w:rsidRPr="006D2DBC">
              <w:rPr>
                <w:rFonts w:ascii="Calibri" w:hAnsi="Calibri" w:cs="Calibri"/>
                <w:sz w:val="20"/>
                <w:szCs w:val="20"/>
              </w:rPr>
              <w:t xml:space="preserve">All children are able to learn </w:t>
            </w:r>
            <w:r w:rsidR="00D871CA">
              <w:rPr>
                <w:rFonts w:ascii="Calibri" w:hAnsi="Calibri" w:cs="Calibri"/>
                <w:sz w:val="20"/>
                <w:szCs w:val="20"/>
              </w:rPr>
              <w:t xml:space="preserve">art and design skills in a variety of ways. These can be delivered in a cross curricular way as well as be delivered in discrete </w:t>
            </w:r>
            <w:r w:rsidR="00413D55">
              <w:rPr>
                <w:rFonts w:ascii="Calibri" w:hAnsi="Calibri" w:cs="Calibri"/>
                <w:sz w:val="20"/>
                <w:szCs w:val="20"/>
              </w:rPr>
              <w:t>skill-based</w:t>
            </w:r>
            <w:r w:rsidR="00D871CA">
              <w:rPr>
                <w:rFonts w:ascii="Calibri" w:hAnsi="Calibri" w:cs="Calibri"/>
                <w:sz w:val="20"/>
                <w:szCs w:val="20"/>
              </w:rPr>
              <w:t xml:space="preserve"> lessons. </w:t>
            </w:r>
          </w:p>
          <w:p w14:paraId="05039FE6" w14:textId="77777777" w:rsidR="00F3489E" w:rsidRPr="006D2DBC" w:rsidRDefault="00F3489E" w:rsidP="00E45463">
            <w:pPr>
              <w:rPr>
                <w:rFonts w:ascii="Calibri" w:hAnsi="Calibri" w:cs="Calibri"/>
                <w:sz w:val="20"/>
                <w:szCs w:val="20"/>
              </w:rPr>
            </w:pPr>
          </w:p>
          <w:p w14:paraId="02046B69" w14:textId="07B5BD94" w:rsidR="00D871CA" w:rsidRDefault="007534FE" w:rsidP="00E45463">
            <w:pPr>
              <w:rPr>
                <w:rFonts w:ascii="Calibri" w:hAnsi="Calibri" w:cs="Calibri"/>
                <w:sz w:val="20"/>
                <w:szCs w:val="20"/>
              </w:rPr>
            </w:pPr>
            <w:r w:rsidRPr="006D2DBC">
              <w:rPr>
                <w:rFonts w:ascii="Calibri" w:hAnsi="Calibri" w:cs="Calibri"/>
                <w:sz w:val="20"/>
                <w:szCs w:val="20"/>
              </w:rPr>
              <w:t xml:space="preserve">Teachers are able to produce inclusive lessons following the </w:t>
            </w:r>
            <w:r w:rsidR="00D871CA">
              <w:rPr>
                <w:rFonts w:ascii="Calibri" w:hAnsi="Calibri" w:cs="Calibri"/>
                <w:sz w:val="20"/>
                <w:szCs w:val="20"/>
              </w:rPr>
              <w:t xml:space="preserve">curriculum progression documents. This ensures that a </w:t>
            </w:r>
            <w:r w:rsidR="00413D55">
              <w:rPr>
                <w:rFonts w:ascii="Calibri" w:hAnsi="Calibri" w:cs="Calibri"/>
                <w:sz w:val="20"/>
                <w:szCs w:val="20"/>
              </w:rPr>
              <w:t>skill</w:t>
            </w:r>
            <w:r w:rsidR="00D871CA">
              <w:rPr>
                <w:rFonts w:ascii="Calibri" w:hAnsi="Calibri" w:cs="Calibri"/>
                <w:sz w:val="20"/>
                <w:szCs w:val="20"/>
              </w:rPr>
              <w:t xml:space="preserve">- based curriculum is delivered. Each child </w:t>
            </w:r>
            <w:r w:rsidR="00413D55">
              <w:rPr>
                <w:rFonts w:ascii="Calibri" w:hAnsi="Calibri" w:cs="Calibri"/>
                <w:sz w:val="20"/>
                <w:szCs w:val="20"/>
              </w:rPr>
              <w:t xml:space="preserve">develops their skills and techniques in a way tailored to their ability, through clear differentiation and support, active and purposeful experiences, and using a variety of art materials and teaching strategies. </w:t>
            </w:r>
          </w:p>
          <w:p w14:paraId="13D4E07A" w14:textId="4AB75DC1" w:rsidR="007534FE" w:rsidRPr="006D2DBC" w:rsidRDefault="007534FE" w:rsidP="00E45463">
            <w:pPr>
              <w:rPr>
                <w:rFonts w:ascii="Calibri" w:hAnsi="Calibri" w:cs="Calibri"/>
                <w:sz w:val="20"/>
                <w:szCs w:val="20"/>
              </w:rPr>
            </w:pPr>
            <w:r w:rsidRPr="006D2DBC">
              <w:rPr>
                <w:rFonts w:ascii="Calibri" w:hAnsi="Calibri" w:cs="Calibri"/>
                <w:sz w:val="20"/>
                <w:szCs w:val="20"/>
              </w:rPr>
              <w:t xml:space="preserve">Lessons are planned in sequences to provide children with opportunities to review, remember, deepen and apply their understanding. </w:t>
            </w:r>
          </w:p>
          <w:p w14:paraId="305ACFCA" w14:textId="5E99B0D8" w:rsidR="00D871CA" w:rsidRDefault="00D871CA" w:rsidP="00E45463">
            <w:pPr>
              <w:rPr>
                <w:rFonts w:ascii="Calibri" w:hAnsi="Calibri" w:cs="Calibri"/>
                <w:sz w:val="20"/>
                <w:szCs w:val="20"/>
              </w:rPr>
            </w:pPr>
          </w:p>
          <w:p w14:paraId="49223DF6" w14:textId="2C4B7A9E" w:rsidR="00D871CA" w:rsidRDefault="00D871CA" w:rsidP="00E45463">
            <w:pPr>
              <w:rPr>
                <w:rFonts w:ascii="Calibri" w:hAnsi="Calibri" w:cs="Calibri"/>
                <w:sz w:val="20"/>
                <w:szCs w:val="20"/>
              </w:rPr>
            </w:pPr>
            <w:r>
              <w:rPr>
                <w:rFonts w:ascii="Calibri" w:hAnsi="Calibri" w:cs="Calibri"/>
                <w:sz w:val="20"/>
                <w:szCs w:val="20"/>
              </w:rPr>
              <w:t xml:space="preserve">At Lunsford we aim to link art and design as closely as possible to topic enables the children to ensure relevance and context. </w:t>
            </w:r>
          </w:p>
          <w:p w14:paraId="66ABD4BD" w14:textId="77777777" w:rsidR="00413D55" w:rsidRDefault="00413D55" w:rsidP="00E45463">
            <w:pPr>
              <w:rPr>
                <w:rFonts w:ascii="Calibri" w:hAnsi="Calibri" w:cs="Calibri"/>
                <w:sz w:val="20"/>
                <w:szCs w:val="20"/>
              </w:rPr>
            </w:pPr>
          </w:p>
          <w:p w14:paraId="71D827CF" w14:textId="22357961" w:rsidR="007534FE" w:rsidRDefault="00D871CA" w:rsidP="00E45463">
            <w:pPr>
              <w:rPr>
                <w:rFonts w:ascii="Calibri" w:hAnsi="Calibri" w:cs="Calibri"/>
                <w:sz w:val="20"/>
                <w:szCs w:val="20"/>
              </w:rPr>
            </w:pPr>
            <w:r>
              <w:rPr>
                <w:rFonts w:ascii="Calibri" w:hAnsi="Calibri" w:cs="Calibri"/>
                <w:sz w:val="20"/>
                <w:szCs w:val="20"/>
              </w:rPr>
              <w:t xml:space="preserve">At Lunsford children have the opportunities to contribute to whole school art and design projects such as Remembrance wreaths, corridor displays, </w:t>
            </w:r>
            <w:r w:rsidR="00413D55">
              <w:rPr>
                <w:rFonts w:ascii="Calibri" w:hAnsi="Calibri" w:cs="Calibri"/>
                <w:sz w:val="20"/>
                <w:szCs w:val="20"/>
              </w:rPr>
              <w:t xml:space="preserve">studying artists work and utilising a sketchbook approach. We also offer inspiration day activities as a whole school where children are offered an art or design-based day if they choose to sign up to that activity. </w:t>
            </w:r>
          </w:p>
          <w:p w14:paraId="01070936" w14:textId="77777777" w:rsidR="00D871CA" w:rsidRDefault="00D871CA" w:rsidP="00E45463">
            <w:pPr>
              <w:rPr>
                <w:rFonts w:ascii="Calibri" w:hAnsi="Calibri" w:cs="Calibri"/>
                <w:sz w:val="20"/>
                <w:szCs w:val="20"/>
              </w:rPr>
            </w:pPr>
          </w:p>
          <w:p w14:paraId="71E5E153" w14:textId="6CFF494E" w:rsidR="00D871CA" w:rsidRPr="00413D55" w:rsidRDefault="00D871CA" w:rsidP="00E45463">
            <w:pPr>
              <w:rPr>
                <w:rFonts w:cstheme="minorHAnsi"/>
                <w:sz w:val="20"/>
                <w:szCs w:val="20"/>
              </w:rPr>
            </w:pPr>
            <w:r w:rsidRPr="00413D55">
              <w:rPr>
                <w:rFonts w:cstheme="minorHAnsi"/>
                <w:sz w:val="20"/>
                <w:szCs w:val="20"/>
              </w:rPr>
              <w:t xml:space="preserve">Encouraging each child to evaluate their art and design work and that of others, both with peers and adults. </w:t>
            </w:r>
          </w:p>
          <w:p w14:paraId="2D222331" w14:textId="7022E91B" w:rsidR="00413D55" w:rsidRPr="006D2DBC" w:rsidRDefault="00413D55" w:rsidP="00E45463">
            <w:pPr>
              <w:rPr>
                <w:rFonts w:ascii="Calibri" w:hAnsi="Calibri" w:cs="Calibri"/>
                <w:sz w:val="20"/>
                <w:szCs w:val="20"/>
              </w:rPr>
            </w:pPr>
            <w:r>
              <w:rPr>
                <w:rFonts w:ascii="Calibri" w:hAnsi="Calibri" w:cs="Calibri"/>
                <w:sz w:val="20"/>
                <w:szCs w:val="20"/>
              </w:rPr>
              <w:t xml:space="preserve">We celebrate children’s work as a school and community. </w:t>
            </w:r>
          </w:p>
        </w:tc>
        <w:tc>
          <w:tcPr>
            <w:tcW w:w="4678" w:type="dxa"/>
          </w:tcPr>
          <w:p w14:paraId="04936A3A" w14:textId="77777777" w:rsidR="00413D55" w:rsidRDefault="00413D55" w:rsidP="00413D55">
            <w:pPr>
              <w:rPr>
                <w:rFonts w:cstheme="minorHAnsi"/>
                <w:sz w:val="20"/>
                <w:szCs w:val="20"/>
              </w:rPr>
            </w:pPr>
            <w:r w:rsidRPr="00413D55">
              <w:rPr>
                <w:rFonts w:cstheme="minorHAnsi"/>
                <w:sz w:val="20"/>
                <w:szCs w:val="20"/>
              </w:rPr>
              <w:t xml:space="preserve">By the end of their </w:t>
            </w:r>
            <w:r w:rsidRPr="00413D55">
              <w:rPr>
                <w:rFonts w:cstheme="minorHAnsi"/>
                <w:sz w:val="20"/>
                <w:szCs w:val="20"/>
              </w:rPr>
              <w:t>journey at Lunsford</w:t>
            </w:r>
            <w:r w:rsidRPr="00413D55">
              <w:rPr>
                <w:rFonts w:cstheme="minorHAnsi"/>
                <w:sz w:val="20"/>
                <w:szCs w:val="20"/>
              </w:rPr>
              <w:t xml:space="preserve">, we want pupils to have learned, improved and embedded a range of artistic skills. </w:t>
            </w:r>
          </w:p>
          <w:p w14:paraId="226EB2A5" w14:textId="77777777" w:rsidR="00413D55" w:rsidRDefault="00413D55" w:rsidP="00413D55">
            <w:pPr>
              <w:rPr>
                <w:rFonts w:cstheme="minorHAnsi"/>
                <w:sz w:val="20"/>
                <w:szCs w:val="20"/>
              </w:rPr>
            </w:pPr>
          </w:p>
          <w:p w14:paraId="18B838B5" w14:textId="77777777" w:rsidR="00413D55" w:rsidRDefault="00413D55" w:rsidP="00413D55">
            <w:pPr>
              <w:rPr>
                <w:rFonts w:cstheme="minorHAnsi"/>
                <w:sz w:val="20"/>
                <w:szCs w:val="20"/>
              </w:rPr>
            </w:pPr>
            <w:r w:rsidRPr="00413D55">
              <w:rPr>
                <w:rFonts w:cstheme="minorHAnsi"/>
                <w:sz w:val="20"/>
                <w:szCs w:val="20"/>
              </w:rPr>
              <w:t xml:space="preserve">They should have an awareness of a broad range of artists and craftspeople, and be able to consider and discuss the artworks they come across. </w:t>
            </w:r>
          </w:p>
          <w:p w14:paraId="140C25E9" w14:textId="77777777" w:rsidR="00413D55" w:rsidRDefault="00413D55" w:rsidP="00413D55">
            <w:pPr>
              <w:rPr>
                <w:rFonts w:cstheme="minorHAnsi"/>
                <w:sz w:val="20"/>
                <w:szCs w:val="20"/>
              </w:rPr>
            </w:pPr>
          </w:p>
          <w:p w14:paraId="5D9D5F12" w14:textId="77777777" w:rsidR="00413D55" w:rsidRDefault="00413D55" w:rsidP="00413D55">
            <w:pPr>
              <w:rPr>
                <w:rFonts w:cstheme="minorHAnsi"/>
                <w:sz w:val="20"/>
                <w:szCs w:val="20"/>
              </w:rPr>
            </w:pPr>
            <w:r w:rsidRPr="00413D55">
              <w:rPr>
                <w:rFonts w:cstheme="minorHAnsi"/>
                <w:sz w:val="20"/>
                <w:szCs w:val="20"/>
              </w:rPr>
              <w:t xml:space="preserve">We want our pupils to be confident to explore, experiment and take risks, placing value on the process and journey that they take, not just on the finished product. </w:t>
            </w:r>
          </w:p>
          <w:p w14:paraId="4F08103D" w14:textId="77777777" w:rsidR="00413D55" w:rsidRDefault="00413D55" w:rsidP="00413D55">
            <w:pPr>
              <w:rPr>
                <w:rFonts w:cstheme="minorHAnsi"/>
                <w:sz w:val="20"/>
                <w:szCs w:val="20"/>
              </w:rPr>
            </w:pPr>
          </w:p>
          <w:p w14:paraId="266FACD9" w14:textId="77777777" w:rsidR="00272C4F" w:rsidRDefault="00413D55" w:rsidP="00413D55">
            <w:pPr>
              <w:rPr>
                <w:rFonts w:cstheme="minorHAnsi"/>
                <w:sz w:val="20"/>
                <w:szCs w:val="20"/>
              </w:rPr>
            </w:pPr>
            <w:r w:rsidRPr="00413D55">
              <w:rPr>
                <w:rFonts w:cstheme="minorHAnsi"/>
                <w:sz w:val="20"/>
                <w:szCs w:val="20"/>
              </w:rPr>
              <w:t>Most importantly, we want children to have found and enjoyed a creative outlet – a means of self-expression and enjoyment.</w:t>
            </w:r>
          </w:p>
          <w:p w14:paraId="2623B97E" w14:textId="77777777" w:rsidR="00413D55" w:rsidRDefault="00413D55" w:rsidP="00413D55">
            <w:pPr>
              <w:rPr>
                <w:rFonts w:cstheme="minorHAnsi"/>
                <w:sz w:val="20"/>
                <w:szCs w:val="20"/>
              </w:rPr>
            </w:pPr>
          </w:p>
          <w:p w14:paraId="1B85EF78" w14:textId="420F1632" w:rsidR="00413D55" w:rsidRPr="00413D55" w:rsidRDefault="00413D55" w:rsidP="00413D55">
            <w:pPr>
              <w:rPr>
                <w:rFonts w:cstheme="minorHAnsi"/>
                <w:sz w:val="20"/>
                <w:szCs w:val="20"/>
              </w:rPr>
            </w:pPr>
            <w:r>
              <w:rPr>
                <w:rFonts w:cstheme="minorHAnsi"/>
                <w:sz w:val="20"/>
                <w:szCs w:val="20"/>
              </w:rPr>
              <w:t xml:space="preserve">Through pupil voice and in our floor books, we are able to share the views of art and design that the children have here at Lunsford, which is something to be proud of. </w:t>
            </w:r>
            <w:bookmarkStart w:id="0" w:name="_GoBack"/>
            <w:bookmarkEnd w:id="0"/>
          </w:p>
        </w:tc>
      </w:tr>
    </w:tbl>
    <w:p w14:paraId="7F934AB1" w14:textId="77777777" w:rsidR="0033386E" w:rsidRPr="00D0455A" w:rsidRDefault="0033386E" w:rsidP="00D0455A">
      <w:pPr>
        <w:spacing w:after="0" w:line="240" w:lineRule="auto"/>
        <w:rPr>
          <w:b/>
          <w:sz w:val="24"/>
          <w:szCs w:val="24"/>
        </w:rPr>
      </w:pPr>
    </w:p>
    <w:sectPr w:rsidR="0033386E" w:rsidRPr="00D0455A" w:rsidSect="00D0455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784"/>
    <w:multiLevelType w:val="hybridMultilevel"/>
    <w:tmpl w:val="17EC3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6D03DC"/>
    <w:multiLevelType w:val="hybridMultilevel"/>
    <w:tmpl w:val="9580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2F0AA9"/>
    <w:multiLevelType w:val="hybridMultilevel"/>
    <w:tmpl w:val="7EB0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3A7173"/>
    <w:multiLevelType w:val="hybridMultilevel"/>
    <w:tmpl w:val="0DA8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6769F0"/>
    <w:multiLevelType w:val="multilevel"/>
    <w:tmpl w:val="F692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5A"/>
    <w:rsid w:val="0020731E"/>
    <w:rsid w:val="00215495"/>
    <w:rsid w:val="00272C4F"/>
    <w:rsid w:val="0033386E"/>
    <w:rsid w:val="0037043C"/>
    <w:rsid w:val="00413D55"/>
    <w:rsid w:val="00453533"/>
    <w:rsid w:val="0051153A"/>
    <w:rsid w:val="006644AE"/>
    <w:rsid w:val="006D2DBC"/>
    <w:rsid w:val="007014C9"/>
    <w:rsid w:val="007534FE"/>
    <w:rsid w:val="007A4BAD"/>
    <w:rsid w:val="00885A63"/>
    <w:rsid w:val="00A91282"/>
    <w:rsid w:val="00BF796B"/>
    <w:rsid w:val="00CC7B29"/>
    <w:rsid w:val="00D0455A"/>
    <w:rsid w:val="00D871CA"/>
    <w:rsid w:val="00E45463"/>
    <w:rsid w:val="00E550B0"/>
    <w:rsid w:val="00E65234"/>
    <w:rsid w:val="00EE234D"/>
    <w:rsid w:val="00F3489E"/>
    <w:rsid w:val="00F46149"/>
    <w:rsid w:val="00FE1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85F"/>
  <w15:chartTrackingRefBased/>
  <w15:docId w15:val="{9861890D-0D3C-407B-B8B1-79039DC5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24" ma:contentTypeDescription="Create a new document." ma:contentTypeScope="" ma:versionID="d68d721454653fe87f297665cd7c280f">
  <xsd:schema xmlns:xsd="http://www.w3.org/2001/XMLSchema" xmlns:xs="http://www.w3.org/2001/XMLSchema" xmlns:p="http://schemas.microsoft.com/office/2006/metadata/properties" xmlns:ns3="f0552689-2413-41c6-b24f-6b4f77a649ce" xmlns:ns4="2ae311ca-7816-4563-b5a7-042953172111" xmlns:ns5="134d301d-d4c2-4fa9-b2b4-b936703136ea" targetNamespace="http://schemas.microsoft.com/office/2006/metadata/properties" ma:root="true" ma:fieldsID="b06928edac4d1f7bb883ce415d669247" ns3:_="" ns4:_="" ns5:_="">
    <xsd:import namespace="f0552689-2413-41c6-b24f-6b4f77a649ce"/>
    <xsd:import namespace="2ae311ca-7816-4563-b5a7-042953172111"/>
    <xsd:import namespace="134d301d-d4c2-4fa9-b2b4-b936703136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2689-2413-41c6-b24f-6b4f77a64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311ca-7816-4563-b5a7-0429531721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301d-d4c2-4fa9-b2b4-b936703136ea"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1A93A-CDE6-4835-8368-D0BFCA7C7395}">
  <ds:schemaRefs>
    <ds:schemaRef ds:uri="http://schemas.microsoft.com/sharepoint/v3/contenttype/forms"/>
  </ds:schemaRefs>
</ds:datastoreItem>
</file>

<file path=customXml/itemProps2.xml><?xml version="1.0" encoding="utf-8"?>
<ds:datastoreItem xmlns:ds="http://schemas.openxmlformats.org/officeDocument/2006/customXml" ds:itemID="{150F098E-DD26-4274-B750-FE9585BC200B}">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134d301d-d4c2-4fa9-b2b4-b936703136ea"/>
    <ds:schemaRef ds:uri="http://schemas.microsoft.com/office/2006/documentManagement/types"/>
    <ds:schemaRef ds:uri="http://purl.org/dc/terms/"/>
    <ds:schemaRef ds:uri="2ae311ca-7816-4563-b5a7-042953172111"/>
    <ds:schemaRef ds:uri="f0552689-2413-41c6-b24f-6b4f77a649ce"/>
    <ds:schemaRef ds:uri="http://purl.org/dc/dcmitype/"/>
  </ds:schemaRefs>
</ds:datastoreItem>
</file>

<file path=customXml/itemProps3.xml><?xml version="1.0" encoding="utf-8"?>
<ds:datastoreItem xmlns:ds="http://schemas.openxmlformats.org/officeDocument/2006/customXml" ds:itemID="{1E3B871D-B659-4618-A121-1E80CFED9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2689-2413-41c6-b24f-6b4f77a649ce"/>
    <ds:schemaRef ds:uri="2ae311ca-7816-4563-b5a7-042953172111"/>
    <ds:schemaRef ds:uri="134d301d-d4c2-4fa9-b2b4-b93670313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dc:creator>
  <cp:keywords/>
  <dc:description/>
  <cp:lastModifiedBy>Hayley Cook</cp:lastModifiedBy>
  <cp:revision>2</cp:revision>
  <cp:lastPrinted>2022-11-15T09:13:00Z</cp:lastPrinted>
  <dcterms:created xsi:type="dcterms:W3CDTF">2022-11-17T09:35:00Z</dcterms:created>
  <dcterms:modified xsi:type="dcterms:W3CDTF">2022-11-17T09:35:00Z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